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010D50" w:rsidRDefault="00010D50" w:rsidP="005C07CC">
      <w:pPr>
        <w:spacing w:after="0" w:line="240" w:lineRule="auto"/>
        <w:ind w:firstLine="709"/>
        <w:jc w:val="center"/>
        <w:rPr>
          <w:rFonts w:ascii="Times New Roman" w:hAnsi="Times New Roman" w:cs="Times New Roman"/>
          <w:b/>
          <w:sz w:val="28"/>
          <w:szCs w:val="28"/>
        </w:rPr>
      </w:pPr>
    </w:p>
    <w:p w:rsidR="00721E04" w:rsidRPr="00721E04" w:rsidRDefault="00721E04" w:rsidP="00721E04">
      <w:pPr>
        <w:spacing w:after="0" w:line="240" w:lineRule="auto"/>
        <w:ind w:firstLine="709"/>
        <w:jc w:val="center"/>
        <w:rPr>
          <w:rFonts w:ascii="Times New Roman" w:hAnsi="Times New Roman" w:cs="Times New Roman"/>
          <w:b/>
          <w:sz w:val="28"/>
          <w:szCs w:val="28"/>
        </w:rPr>
      </w:pPr>
      <w:r w:rsidRPr="00721E04">
        <w:rPr>
          <w:rFonts w:ascii="Times New Roman" w:hAnsi="Times New Roman" w:cs="Times New Roman"/>
          <w:b/>
          <w:sz w:val="28"/>
          <w:szCs w:val="28"/>
        </w:rPr>
        <w:t>Дәріс кешені</w:t>
      </w:r>
    </w:p>
    <w:p w:rsidR="00721E04" w:rsidRPr="00721E04" w:rsidRDefault="00721E04" w:rsidP="00721E04">
      <w:pPr>
        <w:spacing w:after="0" w:line="240" w:lineRule="auto"/>
        <w:ind w:firstLine="709"/>
        <w:jc w:val="center"/>
        <w:rPr>
          <w:rFonts w:ascii="Times New Roman" w:hAnsi="Times New Roman" w:cs="Times New Roman"/>
          <w:b/>
          <w:sz w:val="28"/>
          <w:szCs w:val="28"/>
        </w:rPr>
      </w:pPr>
    </w:p>
    <w:p w:rsidR="00721E04" w:rsidRPr="00721E04" w:rsidRDefault="00721E04" w:rsidP="00721E04">
      <w:pPr>
        <w:spacing w:after="0" w:line="240" w:lineRule="auto"/>
        <w:ind w:firstLine="709"/>
        <w:jc w:val="center"/>
        <w:rPr>
          <w:rFonts w:ascii="Times New Roman" w:hAnsi="Times New Roman" w:cs="Times New Roman"/>
          <w:b/>
          <w:sz w:val="28"/>
          <w:szCs w:val="28"/>
        </w:rPr>
      </w:pPr>
      <w:r w:rsidRPr="00721E04">
        <w:rPr>
          <w:rFonts w:ascii="Times New Roman" w:hAnsi="Times New Roman" w:cs="Times New Roman"/>
          <w:b/>
          <w:sz w:val="28"/>
          <w:szCs w:val="28"/>
        </w:rPr>
        <w:t>ТӘРТІБІ</w:t>
      </w:r>
    </w:p>
    <w:p w:rsidR="00721E04" w:rsidRPr="00721E04" w:rsidRDefault="00721E04" w:rsidP="00721E04">
      <w:pPr>
        <w:spacing w:after="0" w:line="240" w:lineRule="auto"/>
        <w:ind w:firstLine="709"/>
        <w:jc w:val="center"/>
        <w:rPr>
          <w:rFonts w:ascii="Times New Roman" w:hAnsi="Times New Roman" w:cs="Times New Roman"/>
          <w:b/>
          <w:sz w:val="28"/>
          <w:szCs w:val="28"/>
        </w:rPr>
      </w:pPr>
    </w:p>
    <w:p w:rsidR="00010D50" w:rsidRPr="00B94151" w:rsidRDefault="00721E04" w:rsidP="00721E04">
      <w:pPr>
        <w:spacing w:after="0" w:line="240" w:lineRule="auto"/>
        <w:ind w:firstLine="709"/>
        <w:jc w:val="center"/>
        <w:rPr>
          <w:rFonts w:ascii="Times New Roman" w:hAnsi="Times New Roman" w:cs="Times New Roman"/>
          <w:sz w:val="28"/>
          <w:szCs w:val="28"/>
        </w:rPr>
      </w:pPr>
      <w:r w:rsidRPr="00721E04">
        <w:rPr>
          <w:rFonts w:ascii="Times New Roman" w:hAnsi="Times New Roman" w:cs="Times New Roman"/>
          <w:b/>
          <w:sz w:val="28"/>
          <w:szCs w:val="28"/>
        </w:rPr>
        <w:t>ӘЛЕУМЕТТІК ҚҰРАМДАУ ӘДІСТЕМЕСІ</w:t>
      </w:r>
    </w:p>
    <w:p w:rsidR="005A49AB" w:rsidRDefault="005A49AB" w:rsidP="00B94151">
      <w:pPr>
        <w:spacing w:after="0" w:line="240" w:lineRule="auto"/>
        <w:ind w:firstLine="709"/>
        <w:jc w:val="both"/>
        <w:rPr>
          <w:rFonts w:ascii="Times New Roman" w:hAnsi="Times New Roman" w:cs="Times New Roman"/>
          <w:sz w:val="28"/>
          <w:szCs w:val="28"/>
        </w:rPr>
      </w:pPr>
    </w:p>
    <w:p w:rsidR="00010D50" w:rsidRPr="00B94151"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10D50" w:rsidRDefault="00010D50"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E4464" w:rsidRDefault="000E4464" w:rsidP="00B94151">
      <w:pPr>
        <w:spacing w:after="0" w:line="240" w:lineRule="auto"/>
        <w:ind w:firstLine="709"/>
        <w:jc w:val="both"/>
        <w:rPr>
          <w:rFonts w:ascii="Times New Roman" w:hAnsi="Times New Roman" w:cs="Times New Roman"/>
          <w:sz w:val="28"/>
          <w:szCs w:val="28"/>
        </w:rPr>
      </w:pPr>
    </w:p>
    <w:p w:rsidR="00010D50" w:rsidRDefault="00010D50" w:rsidP="00BE4E93">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Костанай, 2018</w:t>
      </w:r>
    </w:p>
    <w:p w:rsidR="005A49AB" w:rsidRDefault="00721E04" w:rsidP="00451C55">
      <w:pPr>
        <w:spacing w:after="0" w:line="240" w:lineRule="auto"/>
        <w:ind w:firstLine="709"/>
        <w:jc w:val="center"/>
        <w:rPr>
          <w:rFonts w:ascii="Times New Roman" w:hAnsi="Times New Roman" w:cs="Times New Roman"/>
          <w:b/>
          <w:sz w:val="28"/>
          <w:szCs w:val="28"/>
        </w:rPr>
      </w:pPr>
      <w:r w:rsidRPr="00721E04">
        <w:rPr>
          <w:rFonts w:ascii="Times New Roman" w:hAnsi="Times New Roman" w:cs="Times New Roman"/>
          <w:b/>
          <w:sz w:val="28"/>
          <w:szCs w:val="28"/>
        </w:rPr>
        <w:lastRenderedPageBreak/>
        <w:t>Дәріс 1. Қоғам, мәдениет, тарих және адам ғылымдарының қалыптасу тарихы</w:t>
      </w:r>
      <w:r w:rsidR="005A49AB" w:rsidRPr="00451C55">
        <w:rPr>
          <w:rFonts w:ascii="Times New Roman" w:hAnsi="Times New Roman" w:cs="Times New Roman"/>
          <w:b/>
          <w:sz w:val="28"/>
          <w:szCs w:val="28"/>
        </w:rPr>
        <w:t>.</w:t>
      </w:r>
    </w:p>
    <w:p w:rsidR="00451C55" w:rsidRPr="00451C55" w:rsidRDefault="00451C55" w:rsidP="00451C55">
      <w:pPr>
        <w:spacing w:after="0" w:line="240" w:lineRule="auto"/>
        <w:ind w:firstLine="709"/>
        <w:jc w:val="center"/>
        <w:rPr>
          <w:rFonts w:ascii="Times New Roman" w:hAnsi="Times New Roman" w:cs="Times New Roman"/>
          <w:b/>
          <w:sz w:val="28"/>
          <w:szCs w:val="28"/>
        </w:rPr>
      </w:pPr>
    </w:p>
    <w:p w:rsidR="005A49AB" w:rsidRDefault="00721E04"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lang w:val="kk-KZ"/>
        </w:rPr>
        <w:t>Мақсаты</w:t>
      </w:r>
      <w:r w:rsidR="005A49AB" w:rsidRPr="00451C55">
        <w:rPr>
          <w:rFonts w:ascii="Times New Roman" w:hAnsi="Times New Roman" w:cs="Times New Roman"/>
          <w:b/>
          <w:sz w:val="28"/>
          <w:szCs w:val="28"/>
        </w:rPr>
        <w:t>:</w:t>
      </w:r>
      <w:r w:rsidR="005A49AB" w:rsidRPr="00B94151">
        <w:rPr>
          <w:rFonts w:ascii="Times New Roman" w:hAnsi="Times New Roman" w:cs="Times New Roman"/>
          <w:sz w:val="28"/>
          <w:szCs w:val="28"/>
        </w:rPr>
        <w:t xml:space="preserve"> </w:t>
      </w:r>
      <w:r w:rsidRPr="00721E04">
        <w:rPr>
          <w:rFonts w:ascii="Times New Roman" w:hAnsi="Times New Roman" w:cs="Times New Roman"/>
          <w:sz w:val="28"/>
          <w:szCs w:val="28"/>
        </w:rPr>
        <w:t>Қоғам, мәдениет, тарих және адам ғылымдарының қалыптасу сатыларының ашылуы</w:t>
      </w:r>
    </w:p>
    <w:p w:rsidR="00451C55" w:rsidRPr="00451C55" w:rsidRDefault="00721E04" w:rsidP="00B9415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lang w:val="kk-KZ"/>
        </w:rPr>
        <w:t>Негізгі түсініктер</w:t>
      </w:r>
      <w:r w:rsidR="00451C55" w:rsidRPr="00451C55">
        <w:rPr>
          <w:rFonts w:ascii="Times New Roman" w:hAnsi="Times New Roman" w:cs="Times New Roman"/>
          <w:b/>
          <w:sz w:val="28"/>
          <w:szCs w:val="28"/>
        </w:rPr>
        <w:t>:</w:t>
      </w:r>
      <w:r w:rsidR="006F6665">
        <w:rPr>
          <w:rFonts w:ascii="Times New Roman" w:hAnsi="Times New Roman" w:cs="Times New Roman"/>
          <w:b/>
          <w:sz w:val="28"/>
          <w:szCs w:val="28"/>
        </w:rPr>
        <w:t xml:space="preserve"> </w:t>
      </w:r>
      <w:r w:rsidRPr="00721E04">
        <w:rPr>
          <w:rFonts w:ascii="Times New Roman" w:hAnsi="Times New Roman" w:cs="Times New Roman"/>
          <w:sz w:val="28"/>
          <w:szCs w:val="28"/>
        </w:rPr>
        <w:t>ғылым және квазиманика, псевдо-ғылым, схоластиизм</w:t>
      </w:r>
    </w:p>
    <w:p w:rsidR="005A49AB" w:rsidRPr="00451C55" w:rsidRDefault="00721E04" w:rsidP="00451C5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kk-KZ"/>
        </w:rPr>
        <w:t>Жоспар</w:t>
      </w:r>
      <w:r w:rsidR="00451C55" w:rsidRPr="00451C55">
        <w:rPr>
          <w:rFonts w:ascii="Times New Roman" w:hAnsi="Times New Roman" w:cs="Times New Roman"/>
          <w:b/>
          <w:sz w:val="28"/>
          <w:szCs w:val="28"/>
        </w:rPr>
        <w:t>:</w:t>
      </w:r>
    </w:p>
    <w:p w:rsidR="00721E04" w:rsidRPr="00721E04"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1. Қоғам, мәдениет, тарих және адам туралы ғылыми емес және ғылымитан тыс білімнің алдын-ала ғылыми, ғылыми емес, ғылыми-ғылыми, псевдо-ғылыми және ғылыми-танымдық нысандары</w:t>
      </w:r>
    </w:p>
    <w:p w:rsidR="00E4596B"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2. Әлеуметтік-гуманитарлық циклдің ғылыми пәндерін қалыптастыру: эмпирикалық ақпарат және тарихи-логикалық қайта құру</w:t>
      </w:r>
    </w:p>
    <w:p w:rsidR="00721E04" w:rsidRDefault="00721E04" w:rsidP="00721E04">
      <w:pPr>
        <w:spacing w:after="0" w:line="240" w:lineRule="auto"/>
        <w:ind w:firstLine="709"/>
        <w:jc w:val="both"/>
        <w:rPr>
          <w:rFonts w:ascii="Times New Roman" w:hAnsi="Times New Roman" w:cs="Times New Roman"/>
          <w:sz w:val="28"/>
          <w:szCs w:val="28"/>
        </w:rPr>
      </w:pPr>
    </w:p>
    <w:p w:rsidR="005A49AB" w:rsidRPr="00B94151"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Когнитивтік қызметтің бір түрі ретінде әлеуметтік танымның басты ерекшелігі - пән мен білім объектісінің сәйкестігі. Қоғамдық таным барысында қоғам өзі таниды. Білім мен пәннің бұл сәйкестігі білімнің өзі мен оның нәтижелеріне үлкен әсер етеді. Алынған әлеуметтік білім әрдайым жеке тұлғалардың - таным субъектілерінің мүдделерімен байланысты болады және бұл жағдай көбінесе сол әлеуметтік құбылыстарды зерттеу кезінде туындайтын түрлі, жиі қарама-қарсы қорытындылар мен бағалаудың болуымен байланысты.</w:t>
      </w:r>
    </w:p>
    <w:p w:rsidR="005A49AB" w:rsidRPr="00B94151" w:rsidRDefault="00721E04" w:rsidP="00B94151">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Әлеуметтік таным әлеуметтік фактілерді анықтаудан басталады. Факт - қазірдің өзінде бар шындықтың фрагменті. Әле</w:t>
      </w:r>
      <w:r>
        <w:rPr>
          <w:rFonts w:ascii="Times New Roman" w:hAnsi="Times New Roman" w:cs="Times New Roman"/>
          <w:sz w:val="28"/>
          <w:szCs w:val="28"/>
        </w:rPr>
        <w:t>уметтік фактілердің үш түрі бар</w:t>
      </w:r>
      <w:r w:rsidR="005A49AB" w:rsidRPr="00B94151">
        <w:rPr>
          <w:rFonts w:ascii="Times New Roman" w:hAnsi="Times New Roman" w:cs="Times New Roman"/>
          <w:sz w:val="28"/>
          <w:szCs w:val="28"/>
        </w:rPr>
        <w:t>:</w:t>
      </w:r>
    </w:p>
    <w:p w:rsidR="00721E04" w:rsidRPr="00721E04" w:rsidRDefault="005A49AB" w:rsidP="00721E04">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1) </w:t>
      </w:r>
      <w:r w:rsidR="00721E04" w:rsidRPr="00721E04">
        <w:rPr>
          <w:rFonts w:ascii="Times New Roman" w:hAnsi="Times New Roman" w:cs="Times New Roman"/>
          <w:sz w:val="28"/>
          <w:szCs w:val="28"/>
        </w:rPr>
        <w:t>адамдардың немесе ірі әлеуметтік топтардың әрекеттері немесе әрекеттері;</w:t>
      </w:r>
    </w:p>
    <w:p w:rsidR="00721E04" w:rsidRPr="00721E04"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2) адамдардың материалдық немесе рухани қызметi;</w:t>
      </w:r>
    </w:p>
    <w:p w:rsidR="005A49AB" w:rsidRPr="00B94151"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3) ауызша әлеуметтік фактілер: пікірлер, пікірлер, адамдарға баға беру</w:t>
      </w:r>
      <w:r w:rsidR="005A49AB" w:rsidRPr="00B94151">
        <w:rPr>
          <w:rFonts w:ascii="Times New Roman" w:hAnsi="Times New Roman" w:cs="Times New Roman"/>
          <w:sz w:val="28"/>
          <w:szCs w:val="28"/>
        </w:rPr>
        <w:t>.</w:t>
      </w:r>
    </w:p>
    <w:p w:rsidR="00721E04" w:rsidRPr="00721E04"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Осы фактілерді таңдау және түсіндіру (яғни түсіндіру) зерттеушінің көзқарасына, өзі жататын әлеуметтік топтың мүдделеріне, сондай-ақ өзі үшін қойған міндеттеріне байланысты.</w:t>
      </w:r>
    </w:p>
    <w:p w:rsidR="005A49AB" w:rsidRPr="00B94151"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Әлеуметтік танымның, сондай-ақ жалпыға танымның мақсаты шындықты орнату болып табылады. Дегенмен, оны әлеуметтік таным процесінде орнату оңай емес, өйткені</w:t>
      </w:r>
      <w:r w:rsidR="005A49AB" w:rsidRPr="00B94151">
        <w:rPr>
          <w:rFonts w:ascii="Times New Roman" w:hAnsi="Times New Roman" w:cs="Times New Roman"/>
          <w:sz w:val="28"/>
          <w:szCs w:val="28"/>
        </w:rPr>
        <w:t>:</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1) </w:t>
      </w:r>
      <w:r w:rsidR="00721E04" w:rsidRPr="00721E04">
        <w:rPr>
          <w:rFonts w:ascii="Times New Roman" w:hAnsi="Times New Roman" w:cs="Times New Roman"/>
          <w:sz w:val="28"/>
          <w:szCs w:val="28"/>
        </w:rPr>
        <w:t>білім объектісі және қоғам, оның құрылымында күрделі болып табылады және объективті және субъективті факторлар әсер ететін тұрақты дамуда. Сондықтан әлеуметтік заңдарды құру өте қиын, ал ашық әлеуметтік заңдар табиғатта ықтималдылық тудырады, өйткені мұндай тарихи оқиғалар мен құбылыстар ешқашан толық қайталанбайды.</w:t>
      </w:r>
      <w:r w:rsidRPr="00B94151">
        <w:rPr>
          <w:rFonts w:ascii="Times New Roman" w:hAnsi="Times New Roman" w:cs="Times New Roman"/>
          <w:sz w:val="28"/>
          <w:szCs w:val="28"/>
        </w:rPr>
        <w:t>;</w:t>
      </w:r>
    </w:p>
    <w:p w:rsidR="005A49AB" w:rsidRPr="00B94151" w:rsidRDefault="005A49AB" w:rsidP="00B94151">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2) </w:t>
      </w:r>
      <w:r w:rsidR="00721E04" w:rsidRPr="00721E04">
        <w:rPr>
          <w:rFonts w:ascii="Times New Roman" w:hAnsi="Times New Roman" w:cs="Times New Roman"/>
          <w:sz w:val="28"/>
          <w:szCs w:val="28"/>
        </w:rPr>
        <w:t xml:space="preserve">эксперимент ретінде эмпирикалық зерттеудің мұндай әдісін қолдану мүмкіндігі шектеулі, яғни зерттеушінің өтініші бойынша зерттелген әлеуметтік құбылыстың көбеюі іс жүзінде мүмкін емес. Әлеуметтік эксперимент - тарихи сипатта және әртүрлі қоғамдардағы әр түрлі (көбіне </w:t>
      </w:r>
      <w:r w:rsidR="00721E04" w:rsidRPr="00721E04">
        <w:rPr>
          <w:rFonts w:ascii="Times New Roman" w:hAnsi="Times New Roman" w:cs="Times New Roman"/>
          <w:sz w:val="28"/>
          <w:szCs w:val="28"/>
        </w:rPr>
        <w:lastRenderedPageBreak/>
        <w:t xml:space="preserve">тікелей керісінше) нәтижелерге әкелуі мүмкін. Сондықтан әлеуметтiк зерттеулердiң кең таралған әдiсi - бұл ғылыми </w:t>
      </w:r>
      <w:proofErr w:type="gramStart"/>
      <w:r w:rsidR="00721E04" w:rsidRPr="00721E04">
        <w:rPr>
          <w:rFonts w:ascii="Times New Roman" w:hAnsi="Times New Roman" w:cs="Times New Roman"/>
          <w:sz w:val="28"/>
          <w:szCs w:val="28"/>
        </w:rPr>
        <w:t>абстракция.</w:t>
      </w:r>
      <w:r w:rsidRPr="00B94151">
        <w:rPr>
          <w:rFonts w:ascii="Times New Roman" w:hAnsi="Times New Roman" w:cs="Times New Roman"/>
          <w:sz w:val="28"/>
          <w:szCs w:val="28"/>
        </w:rPr>
        <w:t>.</w:t>
      </w:r>
      <w:proofErr w:type="gramEnd"/>
    </w:p>
    <w:p w:rsidR="005A49AB" w:rsidRPr="00B94151" w:rsidRDefault="00721E04" w:rsidP="00B94151">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 xml:space="preserve">Қоғам туралы білімнің негізгі көзі - әлеуметтік шындық, тәжірибе. Әлеуметтік өмір жеткілікті жылдам өзгергендіктен, әлеуметтік таным процесінде тек салыстырмалы шындықтарды құру туралы айтуға </w:t>
      </w:r>
      <w:proofErr w:type="gramStart"/>
      <w:r w:rsidRPr="00721E04">
        <w:rPr>
          <w:rFonts w:ascii="Times New Roman" w:hAnsi="Times New Roman" w:cs="Times New Roman"/>
          <w:sz w:val="28"/>
          <w:szCs w:val="28"/>
        </w:rPr>
        <w:t>болады.</w:t>
      </w:r>
      <w:r w:rsidR="005A49AB" w:rsidRPr="00B94151">
        <w:rPr>
          <w:rFonts w:ascii="Times New Roman" w:hAnsi="Times New Roman" w:cs="Times New Roman"/>
          <w:sz w:val="28"/>
          <w:szCs w:val="28"/>
        </w:rPr>
        <w:t>.</w:t>
      </w:r>
      <w:proofErr w:type="gramEnd"/>
    </w:p>
    <w:p w:rsidR="005A49AB" w:rsidRPr="00B94151" w:rsidRDefault="00721E04" w:rsidP="00B94151">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Қоғамдағы процестерді түсіну және дұрыс сипаттау, әлеуметтік даму заңдары тек әлеуметтік құбылыстарға нақты тарихи көзқараста ғана анықталуы мүмкін. Бұл тәсілдің негізгі талаптары</w:t>
      </w:r>
      <w:r w:rsidR="005A49AB" w:rsidRPr="00B94151">
        <w:rPr>
          <w:rFonts w:ascii="Times New Roman" w:hAnsi="Times New Roman" w:cs="Times New Roman"/>
          <w:sz w:val="28"/>
          <w:szCs w:val="28"/>
        </w:rPr>
        <w:t>:</w:t>
      </w:r>
    </w:p>
    <w:p w:rsidR="00721E04" w:rsidRPr="00721E04" w:rsidRDefault="00721E04" w:rsidP="00721E04">
      <w:pPr>
        <w:spacing w:after="0" w:line="240" w:lineRule="auto"/>
        <w:ind w:firstLine="709"/>
        <w:rPr>
          <w:rFonts w:ascii="Times New Roman" w:hAnsi="Times New Roman" w:cs="Times New Roman"/>
          <w:sz w:val="28"/>
          <w:szCs w:val="28"/>
        </w:rPr>
      </w:pPr>
      <w:r w:rsidRPr="00721E04">
        <w:rPr>
          <w:rFonts w:ascii="Times New Roman" w:hAnsi="Times New Roman" w:cs="Times New Roman"/>
          <w:sz w:val="28"/>
          <w:szCs w:val="28"/>
        </w:rPr>
        <w:t>1) қоғамдағы жағдайды ғана емес, сондай-ақ одан туындайтын себептерді зерттеу;</w:t>
      </w:r>
    </w:p>
    <w:p w:rsidR="00721E04" w:rsidRPr="00721E04" w:rsidRDefault="00721E04" w:rsidP="00721E04">
      <w:pPr>
        <w:spacing w:after="0" w:line="240" w:lineRule="auto"/>
        <w:ind w:firstLine="709"/>
        <w:rPr>
          <w:rFonts w:ascii="Times New Roman" w:hAnsi="Times New Roman" w:cs="Times New Roman"/>
          <w:sz w:val="28"/>
          <w:szCs w:val="28"/>
        </w:rPr>
      </w:pPr>
      <w:r w:rsidRPr="00721E04">
        <w:rPr>
          <w:rFonts w:ascii="Times New Roman" w:hAnsi="Times New Roman" w:cs="Times New Roman"/>
          <w:sz w:val="28"/>
          <w:szCs w:val="28"/>
        </w:rPr>
        <w:t>2) олардың өзара қарым-қатынастарындағы әлеуметтік құбылыстарды және өзара әрекеттесуді қарастыру;</w:t>
      </w:r>
    </w:p>
    <w:p w:rsidR="006F6665" w:rsidRDefault="00721E04" w:rsidP="00721E04">
      <w:pPr>
        <w:spacing w:after="0" w:line="240" w:lineRule="auto"/>
        <w:ind w:firstLine="709"/>
        <w:rPr>
          <w:rFonts w:ascii="Times New Roman" w:hAnsi="Times New Roman" w:cs="Times New Roman"/>
          <w:sz w:val="28"/>
          <w:szCs w:val="28"/>
        </w:rPr>
      </w:pPr>
      <w:r w:rsidRPr="00721E04">
        <w:rPr>
          <w:rFonts w:ascii="Times New Roman" w:hAnsi="Times New Roman" w:cs="Times New Roman"/>
          <w:sz w:val="28"/>
          <w:szCs w:val="28"/>
        </w:rPr>
        <w:t>3) тарихи процестің барлық субъектілерінің (әлеуметтік топтар мен жеке тұлғалардың) мүдделері мен әрекеттерін талдау.</w:t>
      </w:r>
    </w:p>
    <w:p w:rsidR="00721E04" w:rsidRDefault="00721E04" w:rsidP="00721E04">
      <w:pPr>
        <w:spacing w:after="0" w:line="240" w:lineRule="auto"/>
        <w:ind w:firstLine="709"/>
        <w:rPr>
          <w:rFonts w:ascii="Times New Roman" w:hAnsi="Times New Roman" w:cs="Times New Roman"/>
          <w:b/>
          <w:sz w:val="28"/>
          <w:szCs w:val="28"/>
        </w:rPr>
      </w:pPr>
    </w:p>
    <w:p w:rsidR="00721E04" w:rsidRPr="00721E04" w:rsidRDefault="00721E04" w:rsidP="00721E04">
      <w:pPr>
        <w:spacing w:after="0" w:line="240" w:lineRule="auto"/>
        <w:ind w:left="709"/>
        <w:jc w:val="center"/>
        <w:rPr>
          <w:rFonts w:ascii="Times New Roman" w:hAnsi="Times New Roman" w:cs="Times New Roman"/>
          <w:b/>
          <w:sz w:val="28"/>
          <w:szCs w:val="28"/>
        </w:rPr>
      </w:pPr>
      <w:r w:rsidRPr="00721E04">
        <w:rPr>
          <w:rFonts w:ascii="Times New Roman" w:hAnsi="Times New Roman" w:cs="Times New Roman"/>
          <w:b/>
          <w:sz w:val="28"/>
          <w:szCs w:val="28"/>
        </w:rPr>
        <w:t>Талқылау және талқылау үшін сұрақтар</w:t>
      </w:r>
    </w:p>
    <w:p w:rsidR="00721E04" w:rsidRPr="00721E04" w:rsidRDefault="00721E04" w:rsidP="00721E04">
      <w:pPr>
        <w:pStyle w:val="a3"/>
        <w:numPr>
          <w:ilvl w:val="0"/>
          <w:numId w:val="2"/>
        </w:numPr>
        <w:spacing w:after="0" w:line="240" w:lineRule="auto"/>
        <w:rPr>
          <w:rFonts w:ascii="Times New Roman" w:hAnsi="Times New Roman" w:cs="Times New Roman"/>
          <w:sz w:val="28"/>
          <w:szCs w:val="28"/>
        </w:rPr>
      </w:pPr>
      <w:r w:rsidRPr="00721E04">
        <w:rPr>
          <w:rFonts w:ascii="Times New Roman" w:hAnsi="Times New Roman" w:cs="Times New Roman"/>
          <w:sz w:val="28"/>
          <w:szCs w:val="28"/>
        </w:rPr>
        <w:t xml:space="preserve"> Ғылымнан тыс білімнің түрлері қандай?</w:t>
      </w:r>
    </w:p>
    <w:p w:rsidR="00721E04" w:rsidRPr="00721E04" w:rsidRDefault="00721E04" w:rsidP="00721E04">
      <w:pPr>
        <w:pStyle w:val="a3"/>
        <w:numPr>
          <w:ilvl w:val="0"/>
          <w:numId w:val="2"/>
        </w:numPr>
        <w:spacing w:after="0" w:line="240" w:lineRule="auto"/>
        <w:rPr>
          <w:rFonts w:ascii="Times New Roman" w:hAnsi="Times New Roman" w:cs="Times New Roman"/>
          <w:sz w:val="28"/>
          <w:szCs w:val="28"/>
        </w:rPr>
      </w:pPr>
      <w:r w:rsidRPr="00721E04">
        <w:rPr>
          <w:rFonts w:ascii="Times New Roman" w:hAnsi="Times New Roman" w:cs="Times New Roman"/>
          <w:sz w:val="28"/>
          <w:szCs w:val="28"/>
        </w:rPr>
        <w:t xml:space="preserve"> «схоластицизм», «ауызша теңдестіру актісі»</w:t>
      </w:r>
    </w:p>
    <w:p w:rsidR="00562F42" w:rsidRPr="00721E04" w:rsidRDefault="00721E04" w:rsidP="00721E04">
      <w:pPr>
        <w:pStyle w:val="a3"/>
        <w:numPr>
          <w:ilvl w:val="0"/>
          <w:numId w:val="2"/>
        </w:numPr>
        <w:spacing w:after="0" w:line="240" w:lineRule="auto"/>
        <w:rPr>
          <w:rFonts w:ascii="Times New Roman" w:hAnsi="Times New Roman" w:cs="Times New Roman"/>
          <w:sz w:val="28"/>
          <w:szCs w:val="28"/>
        </w:rPr>
      </w:pPr>
      <w:r w:rsidRPr="00721E04">
        <w:rPr>
          <w:rFonts w:ascii="Times New Roman" w:hAnsi="Times New Roman" w:cs="Times New Roman"/>
          <w:sz w:val="28"/>
          <w:szCs w:val="28"/>
        </w:rPr>
        <w:t xml:space="preserve"> Эмпиризм мен рационализм ұғымдарының қатынасы</w:t>
      </w:r>
    </w:p>
    <w:p w:rsidR="00562F42" w:rsidRDefault="00562F42" w:rsidP="00562F42">
      <w:pPr>
        <w:pStyle w:val="a3"/>
        <w:spacing w:after="0" w:line="240" w:lineRule="auto"/>
        <w:ind w:left="1069"/>
        <w:jc w:val="center"/>
        <w:rPr>
          <w:rFonts w:ascii="Times New Roman" w:hAnsi="Times New Roman" w:cs="Times New Roman"/>
          <w:b/>
          <w:sz w:val="28"/>
          <w:szCs w:val="28"/>
        </w:rPr>
      </w:pPr>
    </w:p>
    <w:p w:rsidR="00721E04" w:rsidRDefault="00721E04" w:rsidP="00721E04">
      <w:pPr>
        <w:spacing w:after="0" w:line="240" w:lineRule="auto"/>
        <w:ind w:left="709"/>
        <w:jc w:val="center"/>
        <w:rPr>
          <w:rFonts w:ascii="Times New Roman" w:hAnsi="Times New Roman" w:cs="Times New Roman"/>
          <w:b/>
          <w:sz w:val="28"/>
          <w:szCs w:val="28"/>
        </w:rPr>
      </w:pPr>
      <w:r w:rsidRPr="00721E04">
        <w:rPr>
          <w:rFonts w:ascii="Times New Roman" w:hAnsi="Times New Roman" w:cs="Times New Roman"/>
          <w:b/>
          <w:sz w:val="28"/>
          <w:szCs w:val="28"/>
        </w:rPr>
        <w:t>Ұсынылған әдебиеттер тізімі</w:t>
      </w:r>
    </w:p>
    <w:p w:rsidR="00721E04" w:rsidRDefault="00721E04" w:rsidP="00721E04">
      <w:pPr>
        <w:pStyle w:val="a3"/>
        <w:numPr>
          <w:ilvl w:val="0"/>
          <w:numId w:val="13"/>
        </w:numPr>
        <w:spacing w:after="0" w:line="240" w:lineRule="auto"/>
        <w:rPr>
          <w:rFonts w:ascii="Times New Roman" w:hAnsi="Times New Roman" w:cs="Times New Roman"/>
          <w:sz w:val="28"/>
          <w:szCs w:val="28"/>
        </w:rPr>
      </w:pPr>
      <w:r w:rsidRPr="00721E04">
        <w:rPr>
          <w:rFonts w:ascii="Times New Roman" w:hAnsi="Times New Roman" w:cs="Times New Roman"/>
          <w:sz w:val="28"/>
          <w:szCs w:val="28"/>
        </w:rPr>
        <w:t xml:space="preserve">Ғылым философиясының негіздері. Магистранттардың оқу құралы. </w:t>
      </w:r>
    </w:p>
    <w:p w:rsidR="00721E04" w:rsidRPr="00721E04" w:rsidRDefault="00721E04" w:rsidP="00721E04">
      <w:pPr>
        <w:pStyle w:val="a3"/>
        <w:numPr>
          <w:ilvl w:val="0"/>
          <w:numId w:val="13"/>
        </w:numPr>
        <w:spacing w:after="0" w:line="240" w:lineRule="auto"/>
        <w:rPr>
          <w:rFonts w:ascii="Times New Roman" w:hAnsi="Times New Roman" w:cs="Times New Roman"/>
          <w:sz w:val="28"/>
          <w:szCs w:val="28"/>
        </w:rPr>
      </w:pPr>
      <w:r w:rsidRPr="00721E04">
        <w:rPr>
          <w:rFonts w:ascii="Times New Roman" w:hAnsi="Times New Roman" w:cs="Times New Roman"/>
          <w:sz w:val="28"/>
          <w:szCs w:val="28"/>
        </w:rPr>
        <w:t>Кохановский В.П., Лешкевич Т.Г.</w:t>
      </w:r>
    </w:p>
    <w:p w:rsidR="00721E04" w:rsidRPr="00721E04" w:rsidRDefault="00721E04" w:rsidP="00721E04">
      <w:pPr>
        <w:pStyle w:val="a3"/>
        <w:numPr>
          <w:ilvl w:val="0"/>
          <w:numId w:val="13"/>
        </w:numPr>
        <w:spacing w:after="0" w:line="240" w:lineRule="auto"/>
        <w:rPr>
          <w:rFonts w:ascii="Times New Roman" w:hAnsi="Times New Roman" w:cs="Times New Roman"/>
          <w:sz w:val="28"/>
          <w:szCs w:val="28"/>
        </w:rPr>
      </w:pPr>
      <w:r w:rsidRPr="00721E04">
        <w:rPr>
          <w:rFonts w:ascii="Times New Roman" w:hAnsi="Times New Roman" w:cs="Times New Roman"/>
          <w:sz w:val="28"/>
          <w:szCs w:val="28"/>
        </w:rPr>
        <w:t>Ғылым тарихына және философиясына кіріспе. Университеттер үшін оқулық. С. Лебедов. - М., 2007 ж</w:t>
      </w:r>
    </w:p>
    <w:p w:rsidR="00144530" w:rsidRDefault="00721E04" w:rsidP="00721E04">
      <w:pPr>
        <w:pStyle w:val="a3"/>
        <w:numPr>
          <w:ilvl w:val="0"/>
          <w:numId w:val="13"/>
        </w:numPr>
        <w:spacing w:after="0" w:line="240" w:lineRule="auto"/>
        <w:rPr>
          <w:rFonts w:ascii="Times New Roman" w:hAnsi="Times New Roman" w:cs="Times New Roman"/>
          <w:sz w:val="28"/>
          <w:szCs w:val="28"/>
        </w:rPr>
      </w:pPr>
      <w:r w:rsidRPr="00721E04">
        <w:rPr>
          <w:rFonts w:ascii="Times New Roman" w:hAnsi="Times New Roman" w:cs="Times New Roman"/>
          <w:sz w:val="28"/>
          <w:szCs w:val="28"/>
        </w:rPr>
        <w:t>Философиялық сөздік. Степин В.С. Ғылым, Мәскеу, 2001</w:t>
      </w: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144530" w:rsidRDefault="00144530" w:rsidP="00144530">
      <w:pPr>
        <w:pStyle w:val="a3"/>
        <w:spacing w:after="0" w:line="240" w:lineRule="auto"/>
        <w:ind w:left="1069"/>
        <w:rPr>
          <w:rFonts w:ascii="Times New Roman" w:hAnsi="Times New Roman" w:cs="Times New Roman"/>
          <w:sz w:val="28"/>
          <w:szCs w:val="28"/>
        </w:rPr>
      </w:pPr>
    </w:p>
    <w:p w:rsidR="00B4653E" w:rsidRPr="00562F42" w:rsidRDefault="00B4653E" w:rsidP="00144530">
      <w:pPr>
        <w:pStyle w:val="a3"/>
        <w:spacing w:after="0" w:line="240" w:lineRule="auto"/>
        <w:ind w:left="1069"/>
        <w:rPr>
          <w:rFonts w:ascii="Times New Roman" w:hAnsi="Times New Roman" w:cs="Times New Roman"/>
          <w:sz w:val="28"/>
          <w:szCs w:val="28"/>
        </w:rPr>
      </w:pPr>
    </w:p>
    <w:p w:rsidR="00721E04" w:rsidRDefault="00721E04" w:rsidP="00B4653E">
      <w:pPr>
        <w:spacing w:after="0" w:line="240" w:lineRule="auto"/>
        <w:ind w:firstLine="709"/>
        <w:jc w:val="both"/>
        <w:rPr>
          <w:rFonts w:ascii="Times New Roman" w:hAnsi="Times New Roman" w:cs="Times New Roman"/>
          <w:b/>
          <w:sz w:val="28"/>
          <w:szCs w:val="28"/>
          <w:lang w:val="kk-KZ"/>
        </w:rPr>
      </w:pPr>
    </w:p>
    <w:p w:rsidR="00721E04" w:rsidRDefault="00721E04" w:rsidP="00B4653E">
      <w:pPr>
        <w:spacing w:after="0" w:line="240" w:lineRule="auto"/>
        <w:ind w:firstLine="709"/>
        <w:jc w:val="both"/>
        <w:rPr>
          <w:rFonts w:ascii="Times New Roman" w:hAnsi="Times New Roman" w:cs="Times New Roman"/>
          <w:b/>
          <w:sz w:val="28"/>
          <w:szCs w:val="28"/>
          <w:lang w:val="kk-KZ"/>
        </w:rPr>
      </w:pPr>
    </w:p>
    <w:p w:rsidR="00721E04" w:rsidRDefault="00721E04" w:rsidP="00B4653E">
      <w:pPr>
        <w:spacing w:after="0" w:line="240" w:lineRule="auto"/>
        <w:ind w:firstLine="709"/>
        <w:jc w:val="both"/>
        <w:rPr>
          <w:rFonts w:ascii="Times New Roman" w:hAnsi="Times New Roman" w:cs="Times New Roman"/>
          <w:b/>
          <w:sz w:val="28"/>
          <w:szCs w:val="28"/>
          <w:lang w:val="kk-KZ"/>
        </w:rPr>
      </w:pPr>
    </w:p>
    <w:p w:rsidR="00721E04" w:rsidRDefault="00721E04" w:rsidP="00B4653E">
      <w:pPr>
        <w:spacing w:after="0" w:line="240" w:lineRule="auto"/>
        <w:ind w:firstLine="709"/>
        <w:jc w:val="both"/>
        <w:rPr>
          <w:rFonts w:ascii="Times New Roman" w:hAnsi="Times New Roman" w:cs="Times New Roman"/>
          <w:b/>
          <w:sz w:val="28"/>
          <w:szCs w:val="28"/>
          <w:lang w:val="kk-KZ"/>
        </w:rPr>
      </w:pPr>
    </w:p>
    <w:p w:rsidR="00721E04" w:rsidRDefault="00721E04" w:rsidP="00B4653E">
      <w:pPr>
        <w:spacing w:after="0" w:line="240" w:lineRule="auto"/>
        <w:ind w:firstLine="709"/>
        <w:jc w:val="both"/>
        <w:rPr>
          <w:rFonts w:ascii="Times New Roman" w:hAnsi="Times New Roman" w:cs="Times New Roman"/>
          <w:b/>
          <w:sz w:val="28"/>
          <w:szCs w:val="28"/>
          <w:lang w:val="kk-KZ"/>
        </w:rPr>
      </w:pPr>
    </w:p>
    <w:p w:rsidR="00B4653E" w:rsidRPr="00721E04" w:rsidRDefault="00721E04" w:rsidP="00B4653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Дәріс 2 </w:t>
      </w:r>
      <w:r w:rsidRPr="00721E04">
        <w:rPr>
          <w:rFonts w:ascii="Times New Roman" w:hAnsi="Times New Roman" w:cs="Times New Roman"/>
          <w:b/>
          <w:sz w:val="28"/>
          <w:szCs w:val="28"/>
          <w:lang w:val="kk-KZ"/>
        </w:rPr>
        <w:t>Өмір әлеуметтік және мәдени ғылымдар санаты ретінде</w:t>
      </w:r>
      <w:r w:rsidR="00B4653E" w:rsidRPr="00721E04">
        <w:rPr>
          <w:rFonts w:ascii="Times New Roman" w:hAnsi="Times New Roman" w:cs="Times New Roman"/>
          <w:sz w:val="28"/>
          <w:szCs w:val="28"/>
          <w:lang w:val="kk-KZ"/>
        </w:rPr>
        <w:t xml:space="preserve">   </w:t>
      </w:r>
    </w:p>
    <w:p w:rsidR="00721E04" w:rsidRPr="00721E04" w:rsidRDefault="00721E04" w:rsidP="00DD7D37">
      <w:pPr>
        <w:spacing w:after="0" w:line="240" w:lineRule="auto"/>
        <w:ind w:firstLine="709"/>
        <w:jc w:val="both"/>
        <w:rPr>
          <w:rFonts w:ascii="Times New Roman" w:hAnsi="Times New Roman" w:cs="Times New Roman"/>
          <w:b/>
          <w:sz w:val="28"/>
          <w:szCs w:val="28"/>
          <w:lang w:val="kk-KZ"/>
        </w:rPr>
      </w:pPr>
      <w:r w:rsidRPr="00721E04">
        <w:rPr>
          <w:rFonts w:ascii="Times New Roman" w:hAnsi="Times New Roman" w:cs="Times New Roman"/>
          <w:b/>
          <w:sz w:val="28"/>
          <w:szCs w:val="28"/>
          <w:lang w:val="kk-KZ"/>
        </w:rPr>
        <w:t xml:space="preserve">Мақсаты: </w:t>
      </w:r>
      <w:r w:rsidRPr="00721E04">
        <w:rPr>
          <w:rFonts w:ascii="Times New Roman" w:hAnsi="Times New Roman" w:cs="Times New Roman"/>
          <w:sz w:val="28"/>
          <w:szCs w:val="28"/>
          <w:lang w:val="kk-KZ"/>
        </w:rPr>
        <w:t>«өмір» концепциясының негізгі сипаттамаларын ашу</w:t>
      </w:r>
    </w:p>
    <w:p w:rsidR="00B4653E" w:rsidRPr="00721E04" w:rsidRDefault="00721E04" w:rsidP="00DD7D37">
      <w:pPr>
        <w:spacing w:after="0" w:line="240" w:lineRule="auto"/>
        <w:ind w:firstLine="709"/>
        <w:jc w:val="both"/>
        <w:rPr>
          <w:rFonts w:ascii="Times New Roman" w:hAnsi="Times New Roman" w:cs="Times New Roman"/>
          <w:sz w:val="28"/>
          <w:szCs w:val="28"/>
          <w:lang w:val="kk-KZ"/>
        </w:rPr>
      </w:pPr>
      <w:r w:rsidRPr="00721E04">
        <w:rPr>
          <w:rFonts w:ascii="Times New Roman" w:hAnsi="Times New Roman" w:cs="Times New Roman"/>
          <w:b/>
          <w:sz w:val="28"/>
          <w:szCs w:val="28"/>
          <w:lang w:val="kk-KZ"/>
        </w:rPr>
        <w:t xml:space="preserve">Тұжырымдамалар: </w:t>
      </w:r>
      <w:r w:rsidRPr="00721E04">
        <w:rPr>
          <w:rFonts w:ascii="Times New Roman" w:hAnsi="Times New Roman" w:cs="Times New Roman"/>
          <w:sz w:val="28"/>
          <w:szCs w:val="28"/>
          <w:lang w:val="kk-KZ"/>
        </w:rPr>
        <w:t>мәдениет соғысы, театр өнері, өнер туындылары, музыкалық өнер</w:t>
      </w:r>
    </w:p>
    <w:p w:rsidR="00DD7D37" w:rsidRPr="00721E04" w:rsidRDefault="00721E04" w:rsidP="00DD7D37">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Жоспар</w:t>
      </w:r>
      <w:r w:rsidR="00B4653E" w:rsidRPr="00721E04">
        <w:rPr>
          <w:rFonts w:ascii="Times New Roman" w:hAnsi="Times New Roman" w:cs="Times New Roman"/>
          <w:b/>
          <w:sz w:val="28"/>
          <w:szCs w:val="28"/>
          <w:lang w:val="kk-KZ"/>
        </w:rPr>
        <w:t>:</w:t>
      </w:r>
    </w:p>
    <w:p w:rsidR="00721E04" w:rsidRPr="00721E04" w:rsidRDefault="00721E04" w:rsidP="00721E04">
      <w:pPr>
        <w:spacing w:after="0" w:line="240" w:lineRule="auto"/>
        <w:ind w:firstLine="709"/>
        <w:jc w:val="both"/>
        <w:rPr>
          <w:rFonts w:ascii="Times New Roman" w:hAnsi="Times New Roman" w:cs="Times New Roman"/>
          <w:sz w:val="28"/>
          <w:szCs w:val="28"/>
          <w:lang w:val="kk-KZ"/>
        </w:rPr>
      </w:pPr>
      <w:r w:rsidRPr="00721E04">
        <w:rPr>
          <w:rFonts w:ascii="Times New Roman" w:hAnsi="Times New Roman" w:cs="Times New Roman"/>
          <w:sz w:val="28"/>
          <w:szCs w:val="28"/>
          <w:lang w:val="kk-KZ"/>
        </w:rPr>
        <w:t>1 Өмір тұжырымдамасы.</w:t>
      </w:r>
    </w:p>
    <w:p w:rsidR="00721E04" w:rsidRPr="00721E04" w:rsidRDefault="00721E04" w:rsidP="00721E04">
      <w:pPr>
        <w:spacing w:after="0" w:line="240" w:lineRule="auto"/>
        <w:ind w:left="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721E04">
        <w:rPr>
          <w:rFonts w:ascii="Times New Roman" w:hAnsi="Times New Roman" w:cs="Times New Roman"/>
          <w:sz w:val="28"/>
          <w:szCs w:val="28"/>
          <w:lang w:val="kk-KZ"/>
        </w:rPr>
        <w:t>Өмірдің маңызды сипаттамалары</w:t>
      </w:r>
    </w:p>
    <w:p w:rsidR="00DD7D37"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3 Әлеуметтік және мәдени ғылымдардағы қарым-қатынас сипаты</w:t>
      </w:r>
    </w:p>
    <w:p w:rsidR="00B4653E" w:rsidRPr="00B94151" w:rsidRDefault="00B4653E" w:rsidP="00B4653E">
      <w:pPr>
        <w:spacing w:after="0" w:line="240" w:lineRule="auto"/>
        <w:ind w:firstLine="709"/>
        <w:jc w:val="both"/>
        <w:rPr>
          <w:rFonts w:ascii="Times New Roman" w:hAnsi="Times New Roman" w:cs="Times New Roman"/>
          <w:sz w:val="28"/>
          <w:szCs w:val="28"/>
        </w:rPr>
      </w:pPr>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Рухани қажеттіліктерді қанағаттандыру үшін адамдар рухани өндірісті ұйымдастырады. Рухани өндіріс, әдетте, білікті саналы жұмыспен кәсіби түрде айналысатын мамандандырылған топтар жүзеге асыратын арнайы әлеуметтік нысанда сананың пайда болуы деп түсініледі. Рухани өндірістің мақсаты - қоғамдық сананың оның тұтастығымен көбеюі. Рухани өндірістің нәтижелері</w:t>
      </w:r>
      <w:r w:rsidR="00B4653E" w:rsidRPr="00B94151">
        <w:rPr>
          <w:rFonts w:ascii="Times New Roman" w:hAnsi="Times New Roman" w:cs="Times New Roman"/>
          <w:sz w:val="28"/>
          <w:szCs w:val="28"/>
        </w:rPr>
        <w:t>:</w:t>
      </w:r>
    </w:p>
    <w:p w:rsidR="00721E04" w:rsidRPr="00721E04"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1) идеялар, теориялар, суреттер және рухани құндылықтар;</w:t>
      </w:r>
    </w:p>
    <w:p w:rsidR="00721E04" w:rsidRPr="00721E04"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2) жеке тұлғалардың рухани-әлеуметтік қатынастары;</w:t>
      </w:r>
    </w:p>
    <w:p w:rsidR="00B4653E" w:rsidRPr="00B94151" w:rsidRDefault="00721E04" w:rsidP="00721E04">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3) рухани адам ретінде адам.</w:t>
      </w:r>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 xml:space="preserve">Рухани өндірістің айрықша ерекшелігі оның өнімдері тікелей өндірушіден алыстатуға болмайтын мінсіз құрылымдар болып </w:t>
      </w:r>
      <w:proofErr w:type="gramStart"/>
      <w:r w:rsidRPr="00721E04">
        <w:rPr>
          <w:rFonts w:ascii="Times New Roman" w:hAnsi="Times New Roman" w:cs="Times New Roman"/>
          <w:sz w:val="28"/>
          <w:szCs w:val="28"/>
        </w:rPr>
        <w:t>табылады.</w:t>
      </w:r>
      <w:r w:rsidR="00B4653E" w:rsidRPr="00B94151">
        <w:rPr>
          <w:rFonts w:ascii="Times New Roman" w:hAnsi="Times New Roman" w:cs="Times New Roman"/>
          <w:sz w:val="28"/>
          <w:szCs w:val="28"/>
        </w:rPr>
        <w:t>.</w:t>
      </w:r>
      <w:proofErr w:type="gramEnd"/>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Рухани өндіріс қоғамдық өмірдің барлық басқа салаларын - экономикалық, саяси, әлеуметтік жетілдіруге бағытталған. Оның шеңберінде құрылған жаңа идеялар мен технологиялар қоғамды дамытуға мүмкіндік береді</w:t>
      </w:r>
      <w:r w:rsidR="00B4653E" w:rsidRPr="00B94151">
        <w:rPr>
          <w:rFonts w:ascii="Times New Roman" w:hAnsi="Times New Roman" w:cs="Times New Roman"/>
          <w:sz w:val="28"/>
          <w:szCs w:val="28"/>
        </w:rPr>
        <w:t>.</w:t>
      </w:r>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Ғалымдар рухани өндірістің үш түрі: ғылым, өнер және дінді ажыратады. Кейбір философтар оларға мораль, саясат пен заңдарды қосады. Дегенмен, адамгершілік қоғамның өзі жасайды және мамандар ойлап таппайды және қоғамның жекелеген мүшелерінің саяси және құқықтық әрекеттерінің нәтижесінде пайда болған әлеуметтік байланыстар рухани деп аталуы мүмкін емес. Алайда, бұл мәселе әлі де талқылануда</w:t>
      </w:r>
      <w:r w:rsidR="00B4653E" w:rsidRPr="00B94151">
        <w:rPr>
          <w:rFonts w:ascii="Times New Roman" w:hAnsi="Times New Roman" w:cs="Times New Roman"/>
          <w:sz w:val="28"/>
          <w:szCs w:val="28"/>
        </w:rPr>
        <w:t>.</w:t>
      </w:r>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Рухани өндірістің ең маңызды түрі - бұл ғылым</w:t>
      </w:r>
      <w:r w:rsidR="00B4653E" w:rsidRPr="00B94151">
        <w:rPr>
          <w:rFonts w:ascii="Times New Roman" w:hAnsi="Times New Roman" w:cs="Times New Roman"/>
          <w:sz w:val="28"/>
          <w:szCs w:val="28"/>
        </w:rPr>
        <w:t>.</w:t>
      </w:r>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Өзінің алғашқы кезеңдерінде ғылым қоғамның дамуына елеулі әсер етпеді. Алайда уақыт өте келе жағдай өзгерді. XIX ғасырдың айналасында. ғылым ғылым дамуының логикасына сәйкес өзгеретін материалдық өндірістің дамуынан бұрын маңызды рөл ойнайды. Ғылым рухани өндірістің ерекше түрі болып табылады, оның өндірісі материалдық өндірістердің (химия, радиотехника, ракета өндіру, электроника, атом өнеркәсібі және т.б.) жаңа салаларының пайда болуын алдын-ала анықтайды. Әлеуметтік дамудың ғылыми модельдері, оның көмегімен қоғам тәжірибе ретінде танымдық әдістерге жүгінбей, оның даму мақсаттары мен бағыттарын айқындауға мүмкіндік береді</w:t>
      </w:r>
      <w:r w:rsidR="00B4653E" w:rsidRPr="00B94151">
        <w:rPr>
          <w:rFonts w:ascii="Times New Roman" w:hAnsi="Times New Roman" w:cs="Times New Roman"/>
          <w:sz w:val="28"/>
          <w:szCs w:val="28"/>
        </w:rPr>
        <w:t>.</w:t>
      </w:r>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 xml:space="preserve">Рухани өндірістің тағы бір маңызды түрі - бұл өнер. Белгілі бір дәрежеде шартты түрде ғылыми модельдерге теңестірілетін көркем бейнелерді жасау арқылы, өздерінің қиялының көмегімен эксперимент жасай отырып, адамдар өздерін және өздері өмір сүретін әлемді жақсы біледі. Өнер, </w:t>
      </w:r>
      <w:r w:rsidRPr="00721E04">
        <w:rPr>
          <w:rFonts w:ascii="Times New Roman" w:hAnsi="Times New Roman" w:cs="Times New Roman"/>
          <w:sz w:val="28"/>
          <w:szCs w:val="28"/>
        </w:rPr>
        <w:lastRenderedPageBreak/>
        <w:t>суретшілер, жазушылар, мүсіншілердің көмегімен жиі жасырын, көрінбейтін, бірақ айналадағы шындықтың өте маңызды аспектілерін жасайды.</w:t>
      </w:r>
    </w:p>
    <w:p w:rsidR="00B4653E" w:rsidRPr="00B94151" w:rsidRDefault="00721E04" w:rsidP="00B4653E">
      <w:pPr>
        <w:spacing w:after="0" w:line="240" w:lineRule="auto"/>
        <w:ind w:firstLine="709"/>
        <w:jc w:val="both"/>
        <w:rPr>
          <w:rFonts w:ascii="Times New Roman" w:hAnsi="Times New Roman" w:cs="Times New Roman"/>
          <w:sz w:val="28"/>
          <w:szCs w:val="28"/>
        </w:rPr>
      </w:pPr>
      <w:r w:rsidRPr="00721E04">
        <w:rPr>
          <w:rFonts w:ascii="Times New Roman" w:hAnsi="Times New Roman" w:cs="Times New Roman"/>
          <w:sz w:val="28"/>
          <w:szCs w:val="28"/>
        </w:rPr>
        <w:t>Діннің рухани өндірістің бір түрі ретінде, оның көмегімен қалыптасқан теория мен идеялар қоғамды дамытуда, әсіресе оның дамуының алдын ала ғылыми кезеңдерінде, абстрактілі ойлауды қалыптастырып, жалпыға ортақ және ерекше әлемдегі ерекшеліктерді дамытуда маңызды рөл атқарды. Дегенмен, діни наным-сенімдердің негізінде туындайтын рухани құндылықтар және олардың негізінде қалыптасатын әлеуметтік байланыстар көптеген қоғамдар мен жеке адамдардың</w:t>
      </w:r>
      <w:r w:rsidR="00E96872">
        <w:rPr>
          <w:rFonts w:ascii="Times New Roman" w:hAnsi="Times New Roman" w:cs="Times New Roman"/>
          <w:sz w:val="28"/>
          <w:szCs w:val="28"/>
        </w:rPr>
        <w:t xml:space="preserve"> өмірінде маңызды рөл атқарады</w:t>
      </w:r>
      <w:r w:rsidR="00B4653E" w:rsidRPr="00B94151">
        <w:rPr>
          <w:rFonts w:ascii="Times New Roman" w:hAnsi="Times New Roman" w:cs="Times New Roman"/>
          <w:sz w:val="28"/>
          <w:szCs w:val="28"/>
        </w:rPr>
        <w:t>.</w:t>
      </w:r>
    </w:p>
    <w:p w:rsidR="00DD7D37" w:rsidRDefault="00E96872" w:rsidP="00DD7D37">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Материалды өндіруден ерекшеленетін рухани өндірістің негізгі қасиеті оны тұтынудың әмбебап сипаты болып табылады. Материалдық құндылықтардан айырмашылығы, олардың мөлшері шектеулі, рухани құндылықтар оларды меңгерген адамдардың санына пропорционалды емес, сондықтан барлық адамдарға қол жетімді, барлық адамзаттың меншігі болып табылады</w:t>
      </w:r>
      <w:r w:rsidR="00B4653E" w:rsidRPr="00B94151">
        <w:rPr>
          <w:rFonts w:ascii="Times New Roman" w:hAnsi="Times New Roman" w:cs="Times New Roman"/>
          <w:sz w:val="28"/>
          <w:szCs w:val="28"/>
        </w:rPr>
        <w:t>.</w:t>
      </w:r>
    </w:p>
    <w:p w:rsidR="00E96872" w:rsidRDefault="00E96872" w:rsidP="00B4653E">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3 Дәстүр бойынша, мәдениет материалдық және рухани болып бөлінеді.</w:t>
      </w:r>
    </w:p>
    <w:p w:rsidR="00B4653E" w:rsidRPr="00B94151" w:rsidRDefault="00E96872" w:rsidP="00B4653E">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Материалдық мәдениет жағдайында жасанды адам ортасын құрайтын техника, өндірістік тәжірибе, сондай-ақ материалдық құндылықтар түсініледі. Материалдық және мәдени құбылыстың кіші түрлері</w:t>
      </w:r>
      <w:r w:rsidR="00B4653E" w:rsidRPr="00B94151">
        <w:rPr>
          <w:rFonts w:ascii="Times New Roman" w:hAnsi="Times New Roman" w:cs="Times New Roman"/>
          <w:sz w:val="28"/>
          <w:szCs w:val="28"/>
        </w:rPr>
        <w:t>:</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1) адамның белгілі бір әсеріне ұшыраған табиғи объектілер және бастапқы түрін өзгерткен (қарабайыр адамнан кесілген);</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2) табиғи нысандарын сақтайтын жасанды табиғи объектiлер, бiрақ олардың табиғи жағдайларында (жапон рок-балабақшасында) табылмаса;</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3) синтетикалық-табиғи нысандар, яғни табиғи материалдардан (пластиктерден) синтезделетін заттар;</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4) құрылысы табиғи және жасанды материалдарды (автомобиль жолдарын) пайдалануды көздейтін әлеуметтік және мәдени объектілер;</w:t>
      </w:r>
    </w:p>
    <w:p w:rsidR="00B4653E" w:rsidRPr="00B94151"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5) өндірісте қоғамға қызмет ететін әлеуметтік және материалдық объектілер (компьютерлер, машиналар)</w:t>
      </w:r>
      <w:r w:rsidR="00B4653E" w:rsidRPr="00B94151">
        <w:rPr>
          <w:rFonts w:ascii="Times New Roman" w:hAnsi="Times New Roman" w:cs="Times New Roman"/>
          <w:sz w:val="28"/>
          <w:szCs w:val="28"/>
        </w:rPr>
        <w:t>.</w:t>
      </w:r>
    </w:p>
    <w:p w:rsidR="00B4653E" w:rsidRPr="00B94151" w:rsidRDefault="00E96872" w:rsidP="00B4653E">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Рухани мәдениет, әдетте, ғылымды, өнерді, дінді, моральды, саясатты және заңдарды қамтиды. Рухани мәдениет туралы айтатын болсақ, материал болып табылатын оның нысанын және оның мазмұнын мінсіз көрсету керек. Пішін мәдениеттің осы түрінің құбылыстарын бейнелейтін нәрсені, ал мазмұны - адам мен қоғам үшін нені білдіретінін сипаттайды</w:t>
      </w:r>
      <w:r w:rsidR="00B4653E" w:rsidRPr="00B94151">
        <w:rPr>
          <w:rFonts w:ascii="Times New Roman" w:hAnsi="Times New Roman" w:cs="Times New Roman"/>
          <w:sz w:val="28"/>
          <w:szCs w:val="28"/>
        </w:rPr>
        <w:t xml:space="preserve">. </w:t>
      </w:r>
    </w:p>
    <w:p w:rsidR="00B4653E" w:rsidRPr="00B94151" w:rsidRDefault="00E96872" w:rsidP="00B4653E">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Рухани мәдениет материалдық мәдениет секілді, яғни оны құрған адамның шығармашылық өзгеру әрекеті дәрежесіне қарай жіктелуі мүмкін. Осы критерийге сүйене отырып, рухани мәдениеттің к</w:t>
      </w:r>
      <w:r>
        <w:rPr>
          <w:rFonts w:ascii="Times New Roman" w:hAnsi="Times New Roman" w:cs="Times New Roman"/>
          <w:sz w:val="28"/>
          <w:szCs w:val="28"/>
        </w:rPr>
        <w:t>елесі кіші түрлері ерекшеленеді</w:t>
      </w:r>
      <w:r w:rsidR="00B4653E" w:rsidRPr="00B94151">
        <w:rPr>
          <w:rFonts w:ascii="Times New Roman" w:hAnsi="Times New Roman" w:cs="Times New Roman"/>
          <w:sz w:val="28"/>
          <w:szCs w:val="28"/>
        </w:rPr>
        <w:t>:</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1) көркемдік-табиғи немесе жасанды материалдарға (мүсін, архитектура объектілері) берілетін материалдық нысаны бар монументалды өнер туындылары;</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2) театр өнері (театр суреттері);</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3) өнер туындылары (кескіндеме, графика);</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4) музыкалық өнер (музыкалық бейнелер);</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lastRenderedPageBreak/>
        <w:t>5) әлеуметтік сананың әр түрлі формалары (идеологиялық теория, философиялық, эстетикалық, моральдық және басқа білім, ғылыми түсініктер және гипотезалар және т.б.);</w:t>
      </w:r>
    </w:p>
    <w:p w:rsid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6) әлеуметтік-психологиялық құбылыстар (қоғамдық пікір, идеалдар, құндылықтар, әлеуметтік әдеттер мен әдет-ғұрыптар және т.б.).</w:t>
      </w:r>
    </w:p>
    <w:p w:rsidR="00B4653E" w:rsidRPr="00B94151"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Қоғамдық өмірдің материалдық және рухани салаларының бір-біріне қатысты салыстырмалы түрде тәуелсіздігі кейде қоғамның материалдық мәдениетінің рөлі мен орнын асыра бағалауға және оның рухани мәдениетін жете бағаламауға алып келеді. Соңғы жылдары мұндай тәсілмен салыстырғанда әлеуметтанулық қоғамның әлеуметтік-мәдени саласының тұжырымдамасы жиі кездеседі</w:t>
      </w:r>
      <w:r w:rsidR="00B4653E" w:rsidRPr="00B94151">
        <w:rPr>
          <w:rFonts w:ascii="Times New Roman" w:hAnsi="Times New Roman" w:cs="Times New Roman"/>
          <w:sz w:val="28"/>
          <w:szCs w:val="28"/>
        </w:rPr>
        <w:t>.</w:t>
      </w:r>
    </w:p>
    <w:p w:rsidR="00B4653E"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Әлеуметтік-мәдени сала бұрынғы ұрпақтардың тәжірибесін жинақтап, әлеуметтік тұрақтылықты қамтамасыз ететін жетекші сала болып табылады және өте ұзақ тарихи кезеңде әлеуметті</w:t>
      </w:r>
      <w:r>
        <w:rPr>
          <w:rFonts w:ascii="Times New Roman" w:hAnsi="Times New Roman" w:cs="Times New Roman"/>
          <w:sz w:val="28"/>
          <w:szCs w:val="28"/>
        </w:rPr>
        <w:t>к тұрақтылықты қамтамасыз етеді</w:t>
      </w:r>
      <w:r w:rsidR="00B4653E" w:rsidRPr="00B94151">
        <w:rPr>
          <w:rFonts w:ascii="Times New Roman" w:hAnsi="Times New Roman" w:cs="Times New Roman"/>
          <w:sz w:val="28"/>
          <w:szCs w:val="28"/>
        </w:rPr>
        <w:t>.</w:t>
      </w:r>
    </w:p>
    <w:p w:rsidR="000D3C02" w:rsidRPr="000D3C02" w:rsidRDefault="000D3C02" w:rsidP="000D3C02">
      <w:pPr>
        <w:spacing w:after="0" w:line="240" w:lineRule="auto"/>
        <w:ind w:firstLine="709"/>
        <w:jc w:val="both"/>
        <w:rPr>
          <w:rFonts w:ascii="Times New Roman" w:hAnsi="Times New Roman" w:cs="Times New Roman"/>
          <w:sz w:val="28"/>
          <w:szCs w:val="28"/>
        </w:rPr>
      </w:pPr>
    </w:p>
    <w:p w:rsidR="00E96872" w:rsidRPr="00E96872" w:rsidRDefault="00E96872" w:rsidP="00E96872">
      <w:pPr>
        <w:spacing w:after="0" w:line="240" w:lineRule="auto"/>
        <w:ind w:left="709"/>
        <w:jc w:val="center"/>
        <w:rPr>
          <w:rFonts w:ascii="Times New Roman" w:hAnsi="Times New Roman" w:cs="Times New Roman"/>
          <w:sz w:val="28"/>
          <w:szCs w:val="28"/>
        </w:rPr>
      </w:pPr>
      <w:r w:rsidRPr="00E96872">
        <w:rPr>
          <w:rFonts w:ascii="Times New Roman" w:hAnsi="Times New Roman" w:cs="Times New Roman"/>
          <w:b/>
          <w:sz w:val="28"/>
          <w:szCs w:val="28"/>
        </w:rPr>
        <w:t>Талқылау және талқылау үшін сұрақтар</w:t>
      </w:r>
    </w:p>
    <w:p w:rsidR="00E96872" w:rsidRPr="00E96872" w:rsidRDefault="00E96872" w:rsidP="00E96872">
      <w:pPr>
        <w:pStyle w:val="a3"/>
        <w:numPr>
          <w:ilvl w:val="0"/>
          <w:numId w:val="6"/>
        </w:numPr>
        <w:spacing w:after="0" w:line="240" w:lineRule="auto"/>
        <w:rPr>
          <w:rFonts w:ascii="Times New Roman" w:hAnsi="Times New Roman" w:cs="Times New Roman"/>
          <w:sz w:val="28"/>
          <w:szCs w:val="28"/>
        </w:rPr>
      </w:pPr>
      <w:r w:rsidRPr="00E96872">
        <w:rPr>
          <w:rFonts w:ascii="Times New Roman" w:hAnsi="Times New Roman" w:cs="Times New Roman"/>
          <w:sz w:val="28"/>
          <w:szCs w:val="28"/>
        </w:rPr>
        <w:t xml:space="preserve"> «Мәдениеттер соғысы» жеңуіне елеулі үлес қосты, ол қандай болды?</w:t>
      </w:r>
    </w:p>
    <w:p w:rsidR="00E96872" w:rsidRPr="00E96872" w:rsidRDefault="00E96872" w:rsidP="00E96872">
      <w:pPr>
        <w:pStyle w:val="a3"/>
        <w:numPr>
          <w:ilvl w:val="0"/>
          <w:numId w:val="6"/>
        </w:numPr>
        <w:spacing w:after="0" w:line="240" w:lineRule="auto"/>
        <w:rPr>
          <w:rFonts w:ascii="Times New Roman" w:hAnsi="Times New Roman" w:cs="Times New Roman"/>
          <w:sz w:val="28"/>
          <w:szCs w:val="28"/>
        </w:rPr>
      </w:pPr>
      <w:r w:rsidRPr="00E96872">
        <w:rPr>
          <w:rFonts w:ascii="Times New Roman" w:hAnsi="Times New Roman" w:cs="Times New Roman"/>
          <w:sz w:val="28"/>
          <w:szCs w:val="28"/>
        </w:rPr>
        <w:t xml:space="preserve"> Өмір тұжырымдамасының мазмұнын қандай өзгерістерге байланысты?</w:t>
      </w:r>
    </w:p>
    <w:p w:rsidR="00E96872" w:rsidRPr="00E96872" w:rsidRDefault="00E96872" w:rsidP="00E96872">
      <w:pPr>
        <w:pStyle w:val="a3"/>
        <w:numPr>
          <w:ilvl w:val="0"/>
          <w:numId w:val="6"/>
        </w:numPr>
        <w:spacing w:after="0" w:line="240" w:lineRule="auto"/>
        <w:rPr>
          <w:rFonts w:ascii="Times New Roman" w:hAnsi="Times New Roman" w:cs="Times New Roman"/>
          <w:sz w:val="28"/>
          <w:szCs w:val="28"/>
        </w:rPr>
      </w:pPr>
      <w:r w:rsidRPr="00E96872">
        <w:rPr>
          <w:rFonts w:ascii="Times New Roman" w:hAnsi="Times New Roman" w:cs="Times New Roman"/>
          <w:sz w:val="28"/>
          <w:szCs w:val="28"/>
        </w:rPr>
        <w:t xml:space="preserve"> В. Дильтей өмірді қалай анықтады?</w:t>
      </w:r>
    </w:p>
    <w:p w:rsidR="000D3C02" w:rsidRDefault="00E96872" w:rsidP="00E96872">
      <w:pPr>
        <w:pStyle w:val="a3"/>
        <w:numPr>
          <w:ilvl w:val="0"/>
          <w:numId w:val="6"/>
        </w:numPr>
        <w:spacing w:after="0" w:line="240" w:lineRule="auto"/>
        <w:rPr>
          <w:rFonts w:ascii="Times New Roman" w:hAnsi="Times New Roman" w:cs="Times New Roman"/>
          <w:sz w:val="28"/>
          <w:szCs w:val="28"/>
        </w:rPr>
      </w:pPr>
      <w:r w:rsidRPr="00E96872">
        <w:rPr>
          <w:rFonts w:ascii="Times New Roman" w:hAnsi="Times New Roman" w:cs="Times New Roman"/>
          <w:sz w:val="28"/>
          <w:szCs w:val="28"/>
        </w:rPr>
        <w:t xml:space="preserve"> Ақын, жазушы және ғалымның өмірі туралы түсінудің айрықша ерекшеліктері қандай?</w:t>
      </w:r>
    </w:p>
    <w:p w:rsidR="000D3C02" w:rsidRDefault="000D3C02" w:rsidP="000D3C02">
      <w:pPr>
        <w:pStyle w:val="a3"/>
        <w:spacing w:after="0" w:line="240" w:lineRule="auto"/>
        <w:ind w:left="1069"/>
        <w:jc w:val="center"/>
        <w:rPr>
          <w:rFonts w:ascii="Times New Roman" w:hAnsi="Times New Roman" w:cs="Times New Roman"/>
          <w:b/>
          <w:sz w:val="28"/>
          <w:szCs w:val="28"/>
        </w:rPr>
      </w:pPr>
    </w:p>
    <w:p w:rsidR="00E96872" w:rsidRPr="00E96872" w:rsidRDefault="00E96872" w:rsidP="00E96872">
      <w:pPr>
        <w:spacing w:after="0" w:line="240" w:lineRule="auto"/>
        <w:ind w:left="709"/>
        <w:jc w:val="center"/>
        <w:rPr>
          <w:rFonts w:ascii="Times New Roman" w:hAnsi="Times New Roman" w:cs="Times New Roman"/>
          <w:sz w:val="28"/>
          <w:szCs w:val="28"/>
        </w:rPr>
      </w:pPr>
      <w:r w:rsidRPr="00E96872">
        <w:rPr>
          <w:rFonts w:ascii="Times New Roman" w:hAnsi="Times New Roman" w:cs="Times New Roman"/>
          <w:b/>
          <w:sz w:val="28"/>
          <w:szCs w:val="28"/>
        </w:rPr>
        <w:t>Ұсынылған әдебиеттер тізімі</w:t>
      </w:r>
    </w:p>
    <w:p w:rsidR="00E96872" w:rsidRPr="00E96872" w:rsidRDefault="00E96872" w:rsidP="00E96872">
      <w:pPr>
        <w:pStyle w:val="a3"/>
        <w:numPr>
          <w:ilvl w:val="0"/>
          <w:numId w:val="7"/>
        </w:numPr>
        <w:spacing w:after="0" w:line="240" w:lineRule="auto"/>
        <w:rPr>
          <w:rFonts w:ascii="Times New Roman" w:hAnsi="Times New Roman" w:cs="Times New Roman"/>
          <w:sz w:val="28"/>
          <w:szCs w:val="28"/>
        </w:rPr>
      </w:pPr>
      <w:r w:rsidRPr="00E96872">
        <w:rPr>
          <w:rFonts w:ascii="Times New Roman" w:hAnsi="Times New Roman" w:cs="Times New Roman"/>
          <w:sz w:val="28"/>
          <w:szCs w:val="28"/>
        </w:rPr>
        <w:t>Философия негіздері. Магистранттардың оқу құралы. Кохановский В.П., Лешкевич Т.Г.</w:t>
      </w:r>
    </w:p>
    <w:p w:rsidR="00E96872" w:rsidRPr="00E96872" w:rsidRDefault="00E96872" w:rsidP="00E96872">
      <w:pPr>
        <w:pStyle w:val="a3"/>
        <w:numPr>
          <w:ilvl w:val="0"/>
          <w:numId w:val="7"/>
        </w:numPr>
        <w:spacing w:after="0" w:line="240" w:lineRule="auto"/>
        <w:rPr>
          <w:rFonts w:ascii="Times New Roman" w:hAnsi="Times New Roman" w:cs="Times New Roman"/>
          <w:sz w:val="28"/>
          <w:szCs w:val="28"/>
        </w:rPr>
      </w:pPr>
      <w:r w:rsidRPr="00E96872">
        <w:rPr>
          <w:rFonts w:ascii="Times New Roman" w:hAnsi="Times New Roman" w:cs="Times New Roman"/>
          <w:sz w:val="28"/>
          <w:szCs w:val="28"/>
        </w:rPr>
        <w:t xml:space="preserve"> Ғылымның тарихына және философиясына кіріспе. Университеттер үшін оқулық. С. Лебедов. - М., 2007 ж</w:t>
      </w:r>
    </w:p>
    <w:p w:rsidR="000D3C02" w:rsidRDefault="00E96872" w:rsidP="00E96872">
      <w:pPr>
        <w:pStyle w:val="a3"/>
        <w:numPr>
          <w:ilvl w:val="0"/>
          <w:numId w:val="7"/>
        </w:numPr>
        <w:spacing w:after="0" w:line="240" w:lineRule="auto"/>
        <w:rPr>
          <w:rFonts w:ascii="Times New Roman" w:hAnsi="Times New Roman" w:cs="Times New Roman"/>
          <w:sz w:val="28"/>
          <w:szCs w:val="28"/>
        </w:rPr>
      </w:pPr>
      <w:r w:rsidRPr="00E96872">
        <w:rPr>
          <w:rFonts w:ascii="Times New Roman" w:hAnsi="Times New Roman" w:cs="Times New Roman"/>
          <w:sz w:val="28"/>
          <w:szCs w:val="28"/>
        </w:rPr>
        <w:t>Философиялық сөздік. Степин В.С. Ғылым, Мәскеу, 2001</w:t>
      </w:r>
      <w:r w:rsidR="000D3C02">
        <w:rPr>
          <w:rFonts w:ascii="Times New Roman" w:hAnsi="Times New Roman" w:cs="Times New Roman"/>
          <w:sz w:val="28"/>
          <w:szCs w:val="28"/>
        </w:rPr>
        <w:t xml:space="preserve"> </w:t>
      </w:r>
    </w:p>
    <w:p w:rsidR="00B4653E" w:rsidRDefault="00B4653E" w:rsidP="00BB0728">
      <w:pPr>
        <w:spacing w:after="0" w:line="240" w:lineRule="auto"/>
        <w:ind w:firstLine="709"/>
        <w:jc w:val="center"/>
        <w:rPr>
          <w:rFonts w:ascii="Times New Roman" w:hAnsi="Times New Roman" w:cs="Times New Roman"/>
          <w:b/>
          <w:sz w:val="28"/>
          <w:szCs w:val="28"/>
        </w:rPr>
      </w:pPr>
    </w:p>
    <w:p w:rsidR="00B4653E" w:rsidRDefault="00B4653E" w:rsidP="00BB0728">
      <w:pPr>
        <w:spacing w:after="0" w:line="240" w:lineRule="auto"/>
        <w:ind w:firstLine="709"/>
        <w:jc w:val="center"/>
        <w:rPr>
          <w:rFonts w:ascii="Times New Roman" w:hAnsi="Times New Roman" w:cs="Times New Roman"/>
          <w:b/>
          <w:sz w:val="28"/>
          <w:szCs w:val="28"/>
        </w:rPr>
      </w:pPr>
    </w:p>
    <w:p w:rsidR="00B4653E" w:rsidRDefault="00B4653E" w:rsidP="00BB0728">
      <w:pPr>
        <w:spacing w:after="0" w:line="240" w:lineRule="auto"/>
        <w:ind w:firstLine="709"/>
        <w:jc w:val="center"/>
        <w:rPr>
          <w:rFonts w:ascii="Times New Roman" w:hAnsi="Times New Roman" w:cs="Times New Roman"/>
          <w:b/>
          <w:sz w:val="28"/>
          <w:szCs w:val="28"/>
        </w:rPr>
      </w:pPr>
    </w:p>
    <w:p w:rsidR="00144530" w:rsidRDefault="00E96872" w:rsidP="00B94151">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lang w:val="kk-KZ"/>
        </w:rPr>
        <w:t>Дәріс</w:t>
      </w:r>
      <w:r w:rsidRPr="00E96872">
        <w:rPr>
          <w:rFonts w:ascii="Times New Roman" w:hAnsi="Times New Roman" w:cs="Times New Roman"/>
          <w:b/>
          <w:sz w:val="28"/>
          <w:szCs w:val="28"/>
        </w:rPr>
        <w:t xml:space="preserve"> 3. Объекттің, пәннің және әлеуметтік-гуманитарлық білімдердің ерекшелігі</w:t>
      </w:r>
    </w:p>
    <w:p w:rsidR="005A49AB" w:rsidRPr="00B94151" w:rsidRDefault="00E96872"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lang w:val="kk-KZ"/>
        </w:rPr>
        <w:t>Мақсаты</w:t>
      </w:r>
      <w:r w:rsidR="005A49AB" w:rsidRPr="00144530">
        <w:rPr>
          <w:rFonts w:ascii="Times New Roman" w:hAnsi="Times New Roman" w:cs="Times New Roman"/>
          <w:b/>
          <w:sz w:val="28"/>
          <w:szCs w:val="28"/>
        </w:rPr>
        <w:t>:</w:t>
      </w:r>
      <w:r w:rsidR="005A49AB" w:rsidRPr="00B94151">
        <w:rPr>
          <w:rFonts w:ascii="Times New Roman" w:hAnsi="Times New Roman" w:cs="Times New Roman"/>
          <w:sz w:val="28"/>
          <w:szCs w:val="28"/>
        </w:rPr>
        <w:t xml:space="preserve"> </w:t>
      </w:r>
      <w:r w:rsidRPr="00E96872">
        <w:rPr>
          <w:rFonts w:ascii="Times New Roman" w:hAnsi="Times New Roman" w:cs="Times New Roman"/>
          <w:sz w:val="28"/>
          <w:szCs w:val="28"/>
        </w:rPr>
        <w:t>Нысанның, пәннің және пәннің табиғатын білудегі ұғымының ерекшеліктерін ашып көрсету</w:t>
      </w:r>
    </w:p>
    <w:p w:rsidR="00720366" w:rsidRPr="00B94151" w:rsidRDefault="005A49AB" w:rsidP="00720366">
      <w:pPr>
        <w:spacing w:after="0" w:line="240" w:lineRule="auto"/>
        <w:ind w:firstLine="709"/>
        <w:jc w:val="both"/>
        <w:rPr>
          <w:rFonts w:ascii="Times New Roman" w:hAnsi="Times New Roman" w:cs="Times New Roman"/>
          <w:sz w:val="28"/>
          <w:szCs w:val="28"/>
        </w:rPr>
      </w:pPr>
      <w:r w:rsidRPr="00B94151">
        <w:rPr>
          <w:rFonts w:ascii="Times New Roman" w:hAnsi="Times New Roman" w:cs="Times New Roman"/>
          <w:sz w:val="28"/>
          <w:szCs w:val="28"/>
        </w:rPr>
        <w:t xml:space="preserve"> </w:t>
      </w:r>
      <w:r w:rsidR="00E96872" w:rsidRPr="00E96872">
        <w:rPr>
          <w:rFonts w:ascii="Times New Roman" w:hAnsi="Times New Roman" w:cs="Times New Roman"/>
          <w:b/>
          <w:sz w:val="28"/>
          <w:szCs w:val="28"/>
        </w:rPr>
        <w:t xml:space="preserve">Негізгі </w:t>
      </w:r>
      <w:proofErr w:type="gramStart"/>
      <w:r w:rsidR="00E96872" w:rsidRPr="00E96872">
        <w:rPr>
          <w:rFonts w:ascii="Times New Roman" w:hAnsi="Times New Roman" w:cs="Times New Roman"/>
          <w:b/>
          <w:sz w:val="28"/>
          <w:szCs w:val="28"/>
        </w:rPr>
        <w:t>ұғымдар</w:t>
      </w:r>
      <w:r w:rsidR="00144530" w:rsidRPr="00144530">
        <w:rPr>
          <w:rFonts w:ascii="Times New Roman" w:hAnsi="Times New Roman" w:cs="Times New Roman"/>
          <w:b/>
          <w:sz w:val="28"/>
          <w:szCs w:val="28"/>
        </w:rPr>
        <w:t>:</w:t>
      </w:r>
      <w:r w:rsidR="00DC4B5F">
        <w:rPr>
          <w:rFonts w:ascii="Times New Roman" w:hAnsi="Times New Roman" w:cs="Times New Roman"/>
          <w:b/>
          <w:sz w:val="28"/>
          <w:szCs w:val="28"/>
        </w:rPr>
        <w:t xml:space="preserve">  </w:t>
      </w:r>
      <w:r w:rsidR="00E96872" w:rsidRPr="00E96872">
        <w:rPr>
          <w:rFonts w:ascii="Times New Roman" w:hAnsi="Times New Roman" w:cs="Times New Roman"/>
          <w:sz w:val="28"/>
          <w:szCs w:val="28"/>
        </w:rPr>
        <w:t>экстраполяция</w:t>
      </w:r>
      <w:proofErr w:type="gramEnd"/>
      <w:r w:rsidR="00E96872" w:rsidRPr="00E96872">
        <w:rPr>
          <w:rFonts w:ascii="Times New Roman" w:hAnsi="Times New Roman" w:cs="Times New Roman"/>
          <w:sz w:val="28"/>
          <w:szCs w:val="28"/>
        </w:rPr>
        <w:t>, тарихи ұқсастық, компьютерлік үлгілеу, сараптамалық бағалау</w:t>
      </w:r>
      <w:r w:rsidR="00720366" w:rsidRPr="00B94151">
        <w:rPr>
          <w:rFonts w:ascii="Times New Roman" w:hAnsi="Times New Roman" w:cs="Times New Roman"/>
          <w:sz w:val="28"/>
          <w:szCs w:val="28"/>
        </w:rPr>
        <w:t>.</w:t>
      </w:r>
    </w:p>
    <w:p w:rsidR="00144530" w:rsidRPr="00144530" w:rsidRDefault="00144530" w:rsidP="00B94151">
      <w:pPr>
        <w:spacing w:after="0" w:line="240" w:lineRule="auto"/>
        <w:ind w:firstLine="709"/>
        <w:jc w:val="both"/>
        <w:rPr>
          <w:rFonts w:ascii="Times New Roman" w:hAnsi="Times New Roman" w:cs="Times New Roman"/>
          <w:b/>
          <w:sz w:val="28"/>
          <w:szCs w:val="28"/>
        </w:rPr>
      </w:pPr>
    </w:p>
    <w:p w:rsidR="005A49AB" w:rsidRPr="00144530" w:rsidRDefault="005A49AB" w:rsidP="00B94151">
      <w:pPr>
        <w:spacing w:after="0" w:line="240" w:lineRule="auto"/>
        <w:ind w:firstLine="709"/>
        <w:jc w:val="both"/>
        <w:rPr>
          <w:rFonts w:ascii="Times New Roman" w:hAnsi="Times New Roman" w:cs="Times New Roman"/>
          <w:b/>
          <w:sz w:val="28"/>
          <w:szCs w:val="28"/>
        </w:rPr>
      </w:pPr>
      <w:r w:rsidRPr="00B94151">
        <w:rPr>
          <w:rFonts w:ascii="Times New Roman" w:hAnsi="Times New Roman" w:cs="Times New Roman"/>
          <w:sz w:val="28"/>
          <w:szCs w:val="28"/>
        </w:rPr>
        <w:t xml:space="preserve">                                            </w:t>
      </w:r>
      <w:r w:rsidR="00E96872">
        <w:rPr>
          <w:rFonts w:ascii="Times New Roman" w:hAnsi="Times New Roman" w:cs="Times New Roman"/>
          <w:b/>
          <w:sz w:val="28"/>
          <w:szCs w:val="28"/>
          <w:lang w:val="kk-KZ"/>
        </w:rPr>
        <w:t>Жоспар</w:t>
      </w:r>
      <w:r w:rsidR="00144530" w:rsidRPr="00144530">
        <w:rPr>
          <w:rFonts w:ascii="Times New Roman" w:hAnsi="Times New Roman" w:cs="Times New Roman"/>
          <w:b/>
          <w:sz w:val="28"/>
          <w:szCs w:val="28"/>
        </w:rPr>
        <w:t>:</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1 Әлеуметтік-гуманитарлық білімнің пәні мен тақырыбы</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2 Табиғат туралы білу ерекшеліктері</w:t>
      </w:r>
    </w:p>
    <w:p w:rsidR="00E4596B" w:rsidRPr="00E96872" w:rsidRDefault="00E96872" w:rsidP="00E96872">
      <w:pPr>
        <w:pStyle w:val="a3"/>
        <w:numPr>
          <w:ilvl w:val="0"/>
          <w:numId w:val="16"/>
        </w:numPr>
        <w:spacing w:after="0" w:line="240" w:lineRule="auto"/>
        <w:jc w:val="both"/>
        <w:rPr>
          <w:rFonts w:ascii="Times New Roman" w:hAnsi="Times New Roman" w:cs="Times New Roman"/>
          <w:sz w:val="28"/>
          <w:szCs w:val="28"/>
        </w:rPr>
      </w:pPr>
      <w:r w:rsidRPr="00E96872">
        <w:rPr>
          <w:rFonts w:ascii="Times New Roman" w:hAnsi="Times New Roman" w:cs="Times New Roman"/>
          <w:sz w:val="28"/>
          <w:szCs w:val="28"/>
        </w:rPr>
        <w:t>Әлеуметтік-гуманитарлық білімнің пәні</w:t>
      </w:r>
    </w:p>
    <w:p w:rsidR="00E96872" w:rsidRPr="00B94151" w:rsidRDefault="00E96872" w:rsidP="00E96872">
      <w:pPr>
        <w:spacing w:after="0" w:line="240" w:lineRule="auto"/>
        <w:ind w:firstLine="709"/>
        <w:jc w:val="both"/>
        <w:rPr>
          <w:rFonts w:ascii="Times New Roman" w:hAnsi="Times New Roman" w:cs="Times New Roman"/>
          <w:sz w:val="28"/>
          <w:szCs w:val="28"/>
        </w:rPr>
      </w:pPr>
    </w:p>
    <w:p w:rsidR="005A49AB" w:rsidRPr="00E96872" w:rsidRDefault="00E96872" w:rsidP="00E96872">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1 </w:t>
      </w:r>
      <w:r w:rsidRPr="00E96872">
        <w:rPr>
          <w:rFonts w:ascii="Times New Roman" w:hAnsi="Times New Roman" w:cs="Times New Roman"/>
          <w:sz w:val="28"/>
          <w:szCs w:val="28"/>
          <w:lang w:val="kk-KZ"/>
        </w:rPr>
        <w:t xml:space="preserve">Егер олардың арасындағы әлеуметтік құбылыстарды тану процесінде кейбір тұрақты және елеулі байланыстар табылса, олар әдетте тарихи үлгілердің ашылуы туралы айтады. </w:t>
      </w:r>
      <w:r w:rsidRPr="00E96872">
        <w:rPr>
          <w:rFonts w:ascii="Times New Roman" w:hAnsi="Times New Roman" w:cs="Times New Roman"/>
          <w:sz w:val="28"/>
          <w:szCs w:val="28"/>
        </w:rPr>
        <w:t>Тарихи заңдылықтар тарихи құбылыстардың белгілі бір тобына тән жалпы сипаттамалар деп аталады. Белгілі бір тарихи кезеңде белгілі бір қоғамдардағы нақты әлеуметтік процестерді зерттеуге негізделген мұндай үлгілерді анықтау нақты тарихи көзқарастың мәні болып табылады және сайып келгенде әлеуметтік танымның мақсаттарының бірі болып табылады</w:t>
      </w:r>
      <w:r w:rsidR="005A49AB" w:rsidRPr="00E96872">
        <w:rPr>
          <w:rFonts w:ascii="Times New Roman" w:hAnsi="Times New Roman" w:cs="Times New Roman"/>
          <w:sz w:val="28"/>
          <w:szCs w:val="28"/>
        </w:rPr>
        <w:t>.</w:t>
      </w:r>
    </w:p>
    <w:p w:rsidR="005A49AB" w:rsidRPr="00B94151"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Әлеуметтік танымның тағы бір мақсаты - әлеуметтік болжамдау, яғни қоғамның келешегі туралы білімді алу, әлі де шындыққа жатпайтын нәрсе туралы білу, бірақ қазіргі кезде дамудың күтілетін дамуының объективті және субъективті алғышарттары</w:t>
      </w:r>
      <w:r>
        <w:rPr>
          <w:rFonts w:ascii="Times New Roman" w:hAnsi="Times New Roman" w:cs="Times New Roman"/>
          <w:sz w:val="28"/>
          <w:szCs w:val="28"/>
        </w:rPr>
        <w:t xml:space="preserve"> түрінде болуы мүмкін</w:t>
      </w:r>
      <w:r w:rsidR="005A49AB" w:rsidRPr="00B94151">
        <w:rPr>
          <w:rFonts w:ascii="Times New Roman" w:hAnsi="Times New Roman" w:cs="Times New Roman"/>
          <w:sz w:val="28"/>
          <w:szCs w:val="28"/>
        </w:rPr>
        <w:t xml:space="preserve">. </w:t>
      </w:r>
    </w:p>
    <w:p w:rsidR="00E96872"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Заманауи ғылымда 200-ге жуық ғылыми әдістер, арнайы әдістер, әлеуметтік танымның логикалық және техникалық құралдары бар, олардың негізгі бесеуі:</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1) экстраполяция;</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2) тарихи ұқсастығы;</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3) компьютерлік модельдеу;</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4) болашақ сценарийлерді құру;</w:t>
      </w:r>
    </w:p>
    <w:p w:rsidR="005A49AB" w:rsidRPr="00B94151"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5) сараптамалық бағалау</w:t>
      </w:r>
      <w:r w:rsidR="005A49AB" w:rsidRPr="00B94151">
        <w:rPr>
          <w:rFonts w:ascii="Times New Roman" w:hAnsi="Times New Roman" w:cs="Times New Roman"/>
          <w:sz w:val="28"/>
          <w:szCs w:val="28"/>
        </w:rPr>
        <w:t>.</w:t>
      </w:r>
    </w:p>
    <w:p w:rsidR="005A49AB" w:rsidRPr="00B94151"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Әлеуметтік болжамдардың мазмұнына және мақсаттарына қарай төрт негізгі тип (түрлер) бар: іздеу, реттеу, талдамалық болжамдар, ескертулер</w:t>
      </w:r>
      <w:r w:rsidR="005A49AB" w:rsidRPr="00B94151">
        <w:rPr>
          <w:rFonts w:ascii="Times New Roman" w:hAnsi="Times New Roman" w:cs="Times New Roman"/>
          <w:sz w:val="28"/>
          <w:szCs w:val="28"/>
        </w:rPr>
        <w:t xml:space="preserve">. </w:t>
      </w:r>
    </w:p>
    <w:p w:rsidR="005A49AB" w:rsidRPr="00B94151" w:rsidRDefault="00E96872"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2 </w:t>
      </w:r>
      <w:r w:rsidRPr="00E96872">
        <w:rPr>
          <w:rFonts w:ascii="Times New Roman" w:hAnsi="Times New Roman" w:cs="Times New Roman"/>
          <w:sz w:val="28"/>
          <w:szCs w:val="28"/>
        </w:rPr>
        <w:t xml:space="preserve">Болашақтың қандай болатынын анықтау үшін тікелей қоғамдық өмірдің түрлі бағыттарындағы ағымдық трендтердің шынайы бағалауларынан бастап іздеу болжамдарын (кейде барлау немесе шындық деп аталады) жасайды. Келешектегі белгілі бір мақсаттарға жетуге бағытталған реттеуші болжамдар тиісті даму жоспарлары мен бағдарламаларын жүзеге асыру үшін түрлі практикалық ұсыныстарды қамтиды. Аналитикалық болжамдар, әдетте, ғылыми мақсаттар үшін болашақты зерттеудің әртүрлі әдістері мен құралдарының танымдық құндылығын анықтау үшін жасалады. Болжамдар, алдын-ала ескертулер күтілетін болашақты болдырмау үшін адамдардың сана-сезіміне және мінез-құлқына тікелей әсер ету үшін жасалады. Әрине, болжамдардың негізгі түрлері арасындағы айырмашылықтар шартты: бірдей нақты әлеуметтік болжамда бірнеше типті белгілер болуы мүмкін. Әлеуметтік болжау келешектің шынайы және толық білімдеріне әсер етпейді: тіпті мұқият тексерілген және салмақты болжамдар да белгілі бір дәрежеде сенімді болады. Бұл сенімділіктің дәрежесі бірнеше факторларға байланысты: а) Болашақта болжам жасалатын - жақын (20-30 жыл), болжанатын (келесі ғасырдың көпшілігі) немесе қашықтан (белгіленген шектерден тыс). Бірінші жағдайда өте сенімді болжамдар алуға болады; Екіншіден, правдоподобный білім басым; үшінші, таза гипотетикалық болжамдар, б) тиісті заңдарды білу арқылы болжаудың қаншалықты ақталғаны туралы: болжаудың дұрыс еместігі неғұрлым көп болса, заңдардың орнына заңдар туралы емес, заңдар </w:t>
      </w:r>
      <w:r w:rsidRPr="00E96872">
        <w:rPr>
          <w:rFonts w:ascii="Times New Roman" w:hAnsi="Times New Roman" w:cs="Times New Roman"/>
          <w:sz w:val="28"/>
          <w:szCs w:val="28"/>
        </w:rPr>
        <w:lastRenderedPageBreak/>
        <w:t>туралы гипотезаға бару қажет, ол қоғамның болжанған күйінің немесе оның жеке элементінің күрделілігін ескереді</w:t>
      </w:r>
      <w:r w:rsidR="005A49AB" w:rsidRPr="00B94151">
        <w:rPr>
          <w:rFonts w:ascii="Times New Roman" w:hAnsi="Times New Roman" w:cs="Times New Roman"/>
          <w:sz w:val="28"/>
          <w:szCs w:val="28"/>
        </w:rPr>
        <w:t>.</w:t>
      </w:r>
    </w:p>
    <w:p w:rsidR="005A49AB" w:rsidRPr="00B94151"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Осылайша, әлеуметтік болжау адамзат қоғамының даму перспективаларын жан-жақты пәнаралық з</w:t>
      </w:r>
      <w:r>
        <w:rPr>
          <w:rFonts w:ascii="Times New Roman" w:hAnsi="Times New Roman" w:cs="Times New Roman"/>
          <w:sz w:val="28"/>
          <w:szCs w:val="28"/>
        </w:rPr>
        <w:t>ерттеу ретінде анықталуы мүмкін</w:t>
      </w:r>
      <w:r w:rsidR="005A49AB" w:rsidRPr="00B94151">
        <w:rPr>
          <w:rFonts w:ascii="Times New Roman" w:hAnsi="Times New Roman" w:cs="Times New Roman"/>
          <w:sz w:val="28"/>
          <w:szCs w:val="28"/>
        </w:rPr>
        <w:t>.</w:t>
      </w:r>
    </w:p>
    <w:p w:rsidR="005A49AB" w:rsidRPr="00B94151" w:rsidRDefault="00E96872"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3 </w:t>
      </w:r>
      <w:r w:rsidRPr="00E96872">
        <w:rPr>
          <w:rFonts w:ascii="Times New Roman" w:hAnsi="Times New Roman" w:cs="Times New Roman"/>
          <w:sz w:val="28"/>
          <w:szCs w:val="28"/>
        </w:rPr>
        <w:t xml:space="preserve">Адамның қалай және қашан болғанын, айналасындағы әлемдегі орны оның тарихының көптігі туралы сұраққа жауап іздеңіз: діннің қарабайыр нысандарында өсімдіктер немесе жануарлар адамның ата-бабалары саналды. Кейінірек, діни ілімдер Құдайдың еркімен жер бетіндегі адамның келбетін түсіндірді. XIX ғасырда. Чарльз Дарвин антропогенездің заманауи ғылыми теориясының негізі болатын адамның эволюциялық теориясын құрды. Оның айтуынша, адам маймыл тәріздес ата-бабадан шыққан. Дегенмен, бұл теория ғылыми орталарда даулы дау </w:t>
      </w:r>
      <w:proofErr w:type="gramStart"/>
      <w:r w:rsidRPr="00E96872">
        <w:rPr>
          <w:rFonts w:ascii="Times New Roman" w:hAnsi="Times New Roman" w:cs="Times New Roman"/>
          <w:sz w:val="28"/>
          <w:szCs w:val="28"/>
        </w:rPr>
        <w:t>тудырады.Антропологиялық</w:t>
      </w:r>
      <w:proofErr w:type="gramEnd"/>
      <w:r w:rsidRPr="00E96872">
        <w:rPr>
          <w:rFonts w:ascii="Times New Roman" w:hAnsi="Times New Roman" w:cs="Times New Roman"/>
          <w:sz w:val="28"/>
          <w:szCs w:val="28"/>
        </w:rPr>
        <w:t xml:space="preserve"> проблемаларды философиялық талдау кезінде оның іргетасы ежелгі уақытта, ең алдымен, Шығыс философиясында қойылды. Осылайша, ежелгі үнді философиясы адамның адамға тән емес құндылықтарды қабылдауға қабілетті жаратылыс ретінде қарастырған және адамның өмірінің мәні жоғарыда белгіленген заңдарға (әсіресе, қайта туылудың шексіз процесіне) шақырылған. Ежелгі қытай философиясында қоршаған әлем мен адамның бәрі өзара бір-біріне тәуелді және бір-бірімен байланысы бар біртұтас тірі организм ретінде бір тұтас деп түсінілді. Ежелгі қытайлықтар өмірінің мағынасы адамның ішкі әлемінің жетілуіне үйлесімділікке деген ұмтылысқа сенді, ал философиялық антропология ежелгі Грецияда одан әрі дамуды алды. Ежелгі грек пәлсапасы адамға бүкіл әлемдегі, Әлемдегі ең жоғары орынды берді. Адамның өзі айналасындағы әлемді (макроцмос) бейнелейтін микрокосмика деп қарастырған. Адам өз ғұмырын Құдайдың үйлесіміне, ғарыштық ақыл-ойына сай салу керек деп есептелді. Дәл осындай микро-косметикалық құбылыс, адамның адам ретінде қарастырылатын жаратылысы, ал кейінірек - христиан оқыту. Ортағасырлық теологтар адамның Құдай жаратқанын, құдайдың мәнін бейнелейді, ол Құдайдың принципін бейнелейді</w:t>
      </w:r>
      <w:r w:rsidR="005A49AB" w:rsidRPr="00B94151">
        <w:rPr>
          <w:rFonts w:ascii="Times New Roman" w:hAnsi="Times New Roman" w:cs="Times New Roman"/>
          <w:sz w:val="28"/>
          <w:szCs w:val="28"/>
        </w:rPr>
        <w:t>.</w:t>
      </w:r>
    </w:p>
    <w:p w:rsidR="005A49AB" w:rsidRPr="00B94151"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Жаңа уақыттың еуропалық философиясы адамға жаңа көзқарастың пайда болуына ықпал етті, ол табиғи және әлеуметтік күштердің өнімі ретінде қарастырыла бастады. Кейбір философтар адамның шығу тегінің теологиялық тұжырымдамаларын сынау адамның қалыптасуына әсер етет</w:t>
      </w:r>
      <w:r>
        <w:rPr>
          <w:rFonts w:ascii="Times New Roman" w:hAnsi="Times New Roman" w:cs="Times New Roman"/>
          <w:sz w:val="28"/>
          <w:szCs w:val="28"/>
        </w:rPr>
        <w:t>ін жалғыз фактор болып табылады</w:t>
      </w:r>
      <w:r w:rsidR="005A49AB" w:rsidRPr="00B94151">
        <w:rPr>
          <w:rFonts w:ascii="Times New Roman" w:hAnsi="Times New Roman" w:cs="Times New Roman"/>
          <w:sz w:val="28"/>
          <w:szCs w:val="28"/>
        </w:rPr>
        <w:t>.</w:t>
      </w:r>
    </w:p>
    <w:p w:rsidR="005A49AB" w:rsidRPr="00B94151"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Неміс классикалық философиясы адамның «барлық нәрсе өлшемі» деп түсінген ұстанымын дамытуды жалғастырды. Оның өкілдері адамның пассивті емес, ақыл мен еркіндікке ие белсенді тақырыбы және оның айналасындағы әлемде де, осы дүниенің білімінде де белсенді рөл атқаруы керек деп санайды. И. Кант «адамға философияға орталық білімді субъект ретінде енгізді». Адам ақылының барлық мүддесі Кант үш сұрақты біріктірді: 1. Мен не біле аламын?</w:t>
      </w:r>
      <w:r w:rsidRPr="00E96872">
        <w:t xml:space="preserve"> </w:t>
      </w:r>
      <w:r w:rsidRPr="00E96872">
        <w:rPr>
          <w:rFonts w:ascii="Times New Roman" w:hAnsi="Times New Roman" w:cs="Times New Roman"/>
          <w:sz w:val="28"/>
          <w:szCs w:val="28"/>
        </w:rPr>
        <w:t xml:space="preserve">2. Мен не істеуім керек? 3. Мен неге үміт ете аламын? Осылайша, Кант заманауи философиялық антропологияның негізін қалады. Осы уақыттың басқа бір неміс философы - Г.Г. Гегель - адамның негізгі қабілеті өзін білуге қабілеттілігін мойындау керек, деп ойлады, бұл өздігінен </w:t>
      </w:r>
      <w:r w:rsidRPr="00E96872">
        <w:rPr>
          <w:rFonts w:ascii="Times New Roman" w:hAnsi="Times New Roman" w:cs="Times New Roman"/>
          <w:sz w:val="28"/>
          <w:szCs w:val="28"/>
        </w:rPr>
        <w:lastRenderedPageBreak/>
        <w:t>білім рухты дамытудың ең жоғары сатысы. Гегель, ол «адам - жеке тұлға - тұлға» үштіктің көмегімен жеке пән</w:t>
      </w:r>
      <w:r>
        <w:rPr>
          <w:rFonts w:ascii="Times New Roman" w:hAnsi="Times New Roman" w:cs="Times New Roman"/>
          <w:sz w:val="28"/>
          <w:szCs w:val="28"/>
        </w:rPr>
        <w:t>нің даму үдерісін білдірді</w:t>
      </w:r>
      <w:r w:rsidR="005A49AB" w:rsidRPr="00B94151">
        <w:rPr>
          <w:rFonts w:ascii="Times New Roman" w:hAnsi="Times New Roman" w:cs="Times New Roman"/>
          <w:sz w:val="28"/>
          <w:szCs w:val="28"/>
        </w:rPr>
        <w:t>.</w:t>
      </w:r>
    </w:p>
    <w:p w:rsidR="005A49AB" w:rsidRPr="00B94151"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Адамның марксистік тұжырымдамасы оны әлеуметтік қоғам деп есептеді. Маркс адамның дамуы мен дамуы үшін оның жұмысының және қоршаған ортасының бар екендігін ерекше атап өтті. Адамның белсенді, белсенді, еңбек қызметі тақырыбы мен таным үдерісі және одан кейін тұтас алғанда бүкіл тарихи үдеріс ретінде осындай бағалауы 19 ғасырдың аяғында еуропалық философияға тән болды.</w:t>
      </w:r>
    </w:p>
    <w:p w:rsidR="005A49AB" w:rsidRPr="00B94151"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XX ғасырдың философиясында адам мәселесі орталық деп атауға болады. Осы уақыттағы антропологиялық білім бірнеше ерекшеліктерімен ерекшеленеді. Біріншіден, адамның ішкі, рухани әлемін, оның даму логикасын, сондай-ақ адамның өзін-өзі жетілдіру үдерісін, оның жаратылуын белгілеудің себептерін түсіну мәселесінде маңызды орын алады. Екіншіден, қазіргі заманғы философтар табиғатпен жаратылған табиғаттың өте аз жиынына назар аударады. Олар адамға «мамандандырылмаған» деп атайды және жануарлардың мінез-құлқының қаттылығын анықтайтын өзінің бейнеқосылғыларының әлсіз жабдықтары деп, адамның бір немесе бірнеше қызмет саласын таңдауға еркіндік беретініне сенеді. Үшіншіден, қазіргі заманғы антропология «жалпыға» және «жеке тұлғалық» ұғымдарының арасында «жалпы адам» ұғымын ғылыми айналымға енгізе отырып, қайшылық мәселесін шешуге тырысады. Ол әрбір адамның құқықтары мен мүдделеріне кепілдік берілгенде ғана жалпыға ортақ құндылықтарды жүзеге асыру туралы сөйлесе алатынына сенімділікпен, әрбір адамның нақты құндылығымен ажырамас байланыста әмбебап құндылықтарды қарастырады.</w:t>
      </w:r>
    </w:p>
    <w:p w:rsidR="00E96872" w:rsidRDefault="00E96872" w:rsidP="00B94151">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Егжей-тегжейлі талдауға келмей, 20-шы ғасырдағы адамның философиясының төрт саласын белгілейік, ол ең маңызды деп сипаттауға болады:</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1. Психоаналитикалық (3. Фрейд, Е. Фром);</w:t>
      </w:r>
    </w:p>
    <w:p w:rsidR="00E96872" w:rsidRPr="00E96872"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2. Философиялық антропология (М.Шеллер, Гелен);</w:t>
      </w:r>
    </w:p>
    <w:p w:rsidR="00E96872" w:rsidRPr="00E96872" w:rsidRDefault="00E96872" w:rsidP="00E96872">
      <w:pPr>
        <w:spacing w:after="0" w:line="240" w:lineRule="auto"/>
        <w:ind w:firstLine="709"/>
        <w:jc w:val="both"/>
        <w:rPr>
          <w:rFonts w:ascii="Times New Roman" w:hAnsi="Times New Roman" w:cs="Times New Roman"/>
          <w:sz w:val="28"/>
          <w:szCs w:val="28"/>
          <w:lang w:val="en-US"/>
        </w:rPr>
      </w:pPr>
      <w:r w:rsidRPr="00E96872">
        <w:rPr>
          <w:rFonts w:ascii="Times New Roman" w:hAnsi="Times New Roman" w:cs="Times New Roman"/>
          <w:sz w:val="28"/>
          <w:szCs w:val="28"/>
          <w:lang w:val="en-US"/>
        </w:rPr>
        <w:t xml:space="preserve">3. </w:t>
      </w:r>
      <w:r w:rsidRPr="00E96872">
        <w:rPr>
          <w:rFonts w:ascii="Times New Roman" w:hAnsi="Times New Roman" w:cs="Times New Roman"/>
          <w:sz w:val="28"/>
          <w:szCs w:val="28"/>
        </w:rPr>
        <w:t>Экзистенциалды</w:t>
      </w:r>
      <w:r w:rsidRPr="00E96872">
        <w:rPr>
          <w:rFonts w:ascii="Times New Roman" w:hAnsi="Times New Roman" w:cs="Times New Roman"/>
          <w:sz w:val="28"/>
          <w:szCs w:val="28"/>
          <w:lang w:val="en-US"/>
        </w:rPr>
        <w:t xml:space="preserve"> (M. Heidegger, J.-P. Sarti A. Camus);</w:t>
      </w:r>
    </w:p>
    <w:p w:rsidR="005A49AB" w:rsidRPr="00B94151" w:rsidRDefault="00E96872" w:rsidP="00E96872">
      <w:pPr>
        <w:spacing w:after="0" w:line="240" w:lineRule="auto"/>
        <w:ind w:firstLine="709"/>
        <w:jc w:val="both"/>
        <w:rPr>
          <w:rFonts w:ascii="Times New Roman" w:hAnsi="Times New Roman" w:cs="Times New Roman"/>
          <w:sz w:val="28"/>
          <w:szCs w:val="28"/>
        </w:rPr>
      </w:pPr>
      <w:r w:rsidRPr="00E96872">
        <w:rPr>
          <w:rFonts w:ascii="Times New Roman" w:hAnsi="Times New Roman" w:cs="Times New Roman"/>
          <w:sz w:val="28"/>
          <w:szCs w:val="28"/>
        </w:rPr>
        <w:t>4. Католик (Г. Марсель, Ж. Маритайн, Джон-Пол II, Тейхард-де-Шарден).</w:t>
      </w:r>
    </w:p>
    <w:p w:rsidR="00720366" w:rsidRDefault="00E96872" w:rsidP="00E96872">
      <w:pPr>
        <w:spacing w:after="0" w:line="240" w:lineRule="auto"/>
        <w:ind w:firstLine="709"/>
        <w:rPr>
          <w:rFonts w:ascii="Times New Roman" w:hAnsi="Times New Roman" w:cs="Times New Roman"/>
          <w:b/>
          <w:sz w:val="28"/>
          <w:szCs w:val="28"/>
        </w:rPr>
      </w:pPr>
      <w:r w:rsidRPr="00E96872">
        <w:rPr>
          <w:rFonts w:ascii="Times New Roman" w:hAnsi="Times New Roman" w:cs="Times New Roman"/>
          <w:sz w:val="28"/>
          <w:szCs w:val="28"/>
        </w:rPr>
        <w:t>Адамның өмірі мен мақсаты мен оның айналасындағы әлемдегі орны туралы мәселелермен айналысатын қолданыстағы көзқарастар мен философиялық үрдістердің алуан түрлілігі жоғарыда аталған мәселелердің күрделілігін және оларға назар аудармайтынын көрсетеді.</w:t>
      </w:r>
    </w:p>
    <w:p w:rsidR="00E96872" w:rsidRDefault="00E96872" w:rsidP="00E96872">
      <w:pPr>
        <w:spacing w:after="0" w:line="240" w:lineRule="auto"/>
        <w:ind w:left="709"/>
        <w:jc w:val="center"/>
        <w:rPr>
          <w:rFonts w:ascii="Times New Roman" w:hAnsi="Times New Roman" w:cs="Times New Roman"/>
          <w:b/>
          <w:sz w:val="28"/>
          <w:szCs w:val="28"/>
        </w:rPr>
      </w:pPr>
      <w:r w:rsidRPr="00E96872">
        <w:rPr>
          <w:rFonts w:ascii="Times New Roman" w:hAnsi="Times New Roman" w:cs="Times New Roman"/>
          <w:b/>
          <w:sz w:val="28"/>
          <w:szCs w:val="28"/>
        </w:rPr>
        <w:t>Талқылау және талқылау үшін сұрақтар</w:t>
      </w:r>
    </w:p>
    <w:p w:rsidR="00E96872" w:rsidRPr="00AD0A50" w:rsidRDefault="00E96872" w:rsidP="00AD0A50">
      <w:pPr>
        <w:pStyle w:val="a3"/>
        <w:numPr>
          <w:ilvl w:val="0"/>
          <w:numId w:val="18"/>
        </w:numPr>
        <w:spacing w:after="0" w:line="240" w:lineRule="auto"/>
        <w:rPr>
          <w:rFonts w:ascii="Times New Roman" w:hAnsi="Times New Roman" w:cs="Times New Roman"/>
          <w:sz w:val="28"/>
          <w:szCs w:val="28"/>
          <w:lang w:val="kk-KZ"/>
        </w:rPr>
      </w:pPr>
      <w:r w:rsidRPr="00AD0A50">
        <w:rPr>
          <w:rFonts w:ascii="Times New Roman" w:hAnsi="Times New Roman" w:cs="Times New Roman"/>
          <w:sz w:val="28"/>
          <w:szCs w:val="28"/>
          <w:lang w:val="kk-KZ"/>
        </w:rPr>
        <w:t>Әлеуметтік философияның басқа әлеуметтік ғылымдар мен гуманитарлық ғылымдармен қандай қарым-қатынасы бар?</w:t>
      </w:r>
    </w:p>
    <w:p w:rsidR="00E96872" w:rsidRPr="00AD0A50" w:rsidRDefault="00E96872" w:rsidP="00AD0A50">
      <w:pPr>
        <w:pStyle w:val="a3"/>
        <w:numPr>
          <w:ilvl w:val="0"/>
          <w:numId w:val="18"/>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Табиғат ғылымы мен гуманитарлық мәдениеттер арасындағы елеулі айырмашылықтың белгілері пайда болды?</w:t>
      </w:r>
    </w:p>
    <w:p w:rsidR="00FC7ABF" w:rsidRPr="00AD0A50" w:rsidRDefault="00E96872" w:rsidP="00AD0A50">
      <w:pPr>
        <w:pStyle w:val="a3"/>
        <w:numPr>
          <w:ilvl w:val="0"/>
          <w:numId w:val="18"/>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Әлеуметтік және гуманитарлық білімдегі құндылықтардың сипаты қандай?</w:t>
      </w:r>
    </w:p>
    <w:p w:rsidR="00AD0A50" w:rsidRPr="00AD0A50" w:rsidRDefault="00AD0A50" w:rsidP="00AD0A50">
      <w:pPr>
        <w:spacing w:after="0" w:line="240" w:lineRule="auto"/>
        <w:ind w:left="709"/>
        <w:jc w:val="center"/>
        <w:rPr>
          <w:rFonts w:ascii="Times New Roman" w:hAnsi="Times New Roman" w:cs="Times New Roman"/>
          <w:sz w:val="28"/>
          <w:szCs w:val="28"/>
        </w:rPr>
      </w:pPr>
      <w:r w:rsidRPr="00AD0A50">
        <w:rPr>
          <w:rFonts w:ascii="Times New Roman" w:hAnsi="Times New Roman" w:cs="Times New Roman"/>
          <w:b/>
          <w:sz w:val="28"/>
          <w:szCs w:val="28"/>
        </w:rPr>
        <w:t>Ұсынылған әдебиеттер тізімі</w:t>
      </w:r>
    </w:p>
    <w:p w:rsidR="00AD0A50" w:rsidRPr="00AD0A50" w:rsidRDefault="00AD0A50" w:rsidP="00AD0A50">
      <w:pPr>
        <w:pStyle w:val="a3"/>
        <w:numPr>
          <w:ilvl w:val="0"/>
          <w:numId w:val="5"/>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lastRenderedPageBreak/>
        <w:t>Философия негіздері. Магистранттардың оқу құралы. Кохановский В.П., Лешкевич Т.Г.</w:t>
      </w:r>
    </w:p>
    <w:p w:rsidR="00AD0A50" w:rsidRPr="00AD0A50" w:rsidRDefault="00AD0A50" w:rsidP="00AD0A50">
      <w:pPr>
        <w:pStyle w:val="a3"/>
        <w:numPr>
          <w:ilvl w:val="0"/>
          <w:numId w:val="5"/>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 xml:space="preserve"> Ғылымның тарихына және философиясына кіріспе. Университеттер үшін оқулық. С. Лебедов. - М., 2007 ж</w:t>
      </w:r>
    </w:p>
    <w:p w:rsidR="00720366" w:rsidRDefault="00AD0A50" w:rsidP="00AD0A50">
      <w:pPr>
        <w:pStyle w:val="a3"/>
        <w:numPr>
          <w:ilvl w:val="0"/>
          <w:numId w:val="5"/>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 xml:space="preserve"> Философиялық сөздік. Степин В.С. Ғылым, Мәскеу, 2001</w:t>
      </w:r>
    </w:p>
    <w:p w:rsidR="005A49AB" w:rsidRPr="00B94151" w:rsidRDefault="005A49AB" w:rsidP="00B94151">
      <w:pPr>
        <w:spacing w:after="0" w:line="240" w:lineRule="auto"/>
        <w:ind w:firstLine="709"/>
        <w:jc w:val="both"/>
        <w:rPr>
          <w:rFonts w:ascii="Times New Roman" w:hAnsi="Times New Roman" w:cs="Times New Roman"/>
          <w:sz w:val="28"/>
          <w:szCs w:val="28"/>
        </w:rPr>
      </w:pPr>
    </w:p>
    <w:p w:rsidR="005A49AB" w:rsidRPr="00B94151" w:rsidRDefault="005A49AB" w:rsidP="00B94151">
      <w:pPr>
        <w:spacing w:after="0" w:line="240" w:lineRule="auto"/>
        <w:ind w:firstLine="709"/>
        <w:jc w:val="both"/>
        <w:rPr>
          <w:rFonts w:ascii="Times New Roman" w:hAnsi="Times New Roman" w:cs="Times New Roman"/>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B4653E" w:rsidP="00E4596B">
      <w:pPr>
        <w:spacing w:after="0" w:line="240" w:lineRule="auto"/>
        <w:ind w:firstLine="709"/>
        <w:jc w:val="center"/>
        <w:rPr>
          <w:rFonts w:ascii="Times New Roman" w:hAnsi="Times New Roman" w:cs="Times New Roman"/>
          <w:b/>
          <w:sz w:val="28"/>
          <w:szCs w:val="28"/>
        </w:rPr>
      </w:pPr>
    </w:p>
    <w:p w:rsidR="00B4653E" w:rsidRDefault="005B4797" w:rsidP="005B4797">
      <w:pPr>
        <w:tabs>
          <w:tab w:val="left" w:pos="3592"/>
        </w:tabs>
        <w:spacing w:after="0" w:line="240" w:lineRule="auto"/>
        <w:ind w:firstLine="709"/>
        <w:rPr>
          <w:rFonts w:ascii="Times New Roman" w:hAnsi="Times New Roman" w:cs="Times New Roman"/>
          <w:b/>
          <w:sz w:val="28"/>
          <w:szCs w:val="28"/>
        </w:rPr>
      </w:pPr>
      <w:r>
        <w:rPr>
          <w:rFonts w:ascii="Times New Roman" w:hAnsi="Times New Roman" w:cs="Times New Roman"/>
          <w:b/>
          <w:sz w:val="28"/>
          <w:szCs w:val="28"/>
        </w:rPr>
        <w:tab/>
      </w:r>
    </w:p>
    <w:p w:rsidR="00B4653E" w:rsidRDefault="00B4653E" w:rsidP="00E4596B">
      <w:pPr>
        <w:spacing w:after="0" w:line="240" w:lineRule="auto"/>
        <w:ind w:firstLine="709"/>
        <w:jc w:val="center"/>
        <w:rPr>
          <w:rFonts w:ascii="Times New Roman" w:hAnsi="Times New Roman" w:cs="Times New Roman"/>
          <w:b/>
          <w:sz w:val="28"/>
          <w:szCs w:val="28"/>
        </w:rPr>
      </w:pPr>
    </w:p>
    <w:p w:rsidR="005A49AB" w:rsidRPr="00CF7B77" w:rsidRDefault="00AD0A50" w:rsidP="00CF7B77">
      <w:pPr>
        <w:spacing w:after="0" w:line="240" w:lineRule="auto"/>
        <w:ind w:firstLine="709"/>
        <w:jc w:val="center"/>
        <w:rPr>
          <w:rFonts w:ascii="Times New Roman" w:hAnsi="Times New Roman" w:cs="Times New Roman"/>
          <w:b/>
          <w:sz w:val="28"/>
          <w:szCs w:val="28"/>
        </w:rPr>
      </w:pPr>
      <w:r w:rsidRPr="00AD0A50">
        <w:rPr>
          <w:rFonts w:ascii="Times New Roman" w:hAnsi="Times New Roman" w:cs="Times New Roman"/>
          <w:b/>
          <w:sz w:val="28"/>
          <w:szCs w:val="28"/>
        </w:rPr>
        <w:t>Дәріс 4. Әлеуметтік-гуманитарлық білімдегі құндылықтардың сипаты және олардың рөлі</w:t>
      </w:r>
    </w:p>
    <w:p w:rsidR="00CF7B77" w:rsidRDefault="00CF7B77" w:rsidP="00B94151">
      <w:pPr>
        <w:spacing w:after="0" w:line="240" w:lineRule="auto"/>
        <w:ind w:firstLine="709"/>
        <w:jc w:val="both"/>
        <w:rPr>
          <w:rFonts w:ascii="Times New Roman" w:hAnsi="Times New Roman" w:cs="Times New Roman"/>
          <w:b/>
          <w:sz w:val="28"/>
          <w:szCs w:val="28"/>
        </w:rPr>
      </w:pPr>
    </w:p>
    <w:p w:rsidR="00E4596B" w:rsidRDefault="00AD0A50"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lang w:val="kk-KZ"/>
        </w:rPr>
        <w:t>Мақсаты</w:t>
      </w:r>
      <w:r w:rsidR="005A49AB" w:rsidRPr="00CF7B77">
        <w:rPr>
          <w:rFonts w:ascii="Times New Roman" w:hAnsi="Times New Roman" w:cs="Times New Roman"/>
          <w:b/>
          <w:sz w:val="28"/>
          <w:szCs w:val="28"/>
        </w:rPr>
        <w:t>:</w:t>
      </w:r>
      <w:r w:rsidR="005A49AB" w:rsidRPr="00B94151">
        <w:rPr>
          <w:rFonts w:ascii="Times New Roman" w:hAnsi="Times New Roman" w:cs="Times New Roman"/>
          <w:sz w:val="28"/>
          <w:szCs w:val="28"/>
        </w:rPr>
        <w:t xml:space="preserve"> </w:t>
      </w:r>
      <w:r w:rsidRPr="00AD0A50">
        <w:rPr>
          <w:rFonts w:ascii="Times New Roman" w:hAnsi="Times New Roman" w:cs="Times New Roman"/>
          <w:sz w:val="28"/>
          <w:szCs w:val="28"/>
        </w:rPr>
        <w:t>құндылық тұжырымдамасын және оның гуманитарлық білімдердегі ерекшелігін ашып көрсету</w:t>
      </w:r>
    </w:p>
    <w:p w:rsidR="00CF7B77" w:rsidRPr="005B4797" w:rsidRDefault="00AD0A50" w:rsidP="005B4797">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b/>
          <w:sz w:val="28"/>
          <w:szCs w:val="28"/>
        </w:rPr>
        <w:t>Негізгі ұғымдар</w:t>
      </w:r>
      <w:r w:rsidR="00CF7B77" w:rsidRPr="00CF7B77">
        <w:rPr>
          <w:rFonts w:ascii="Times New Roman" w:hAnsi="Times New Roman" w:cs="Times New Roman"/>
          <w:b/>
          <w:sz w:val="28"/>
          <w:szCs w:val="28"/>
        </w:rPr>
        <w:t xml:space="preserve">: </w:t>
      </w:r>
      <w:r w:rsidRPr="00AD0A50">
        <w:rPr>
          <w:rFonts w:ascii="Times New Roman" w:hAnsi="Times New Roman" w:cs="Times New Roman"/>
          <w:sz w:val="28"/>
          <w:szCs w:val="28"/>
        </w:rPr>
        <w:t>ғылым, өнер, дін, заң, адамгершілік</w:t>
      </w:r>
      <w:r w:rsidR="005B4797" w:rsidRPr="00B94151">
        <w:rPr>
          <w:rFonts w:ascii="Times New Roman" w:hAnsi="Times New Roman" w:cs="Times New Roman"/>
          <w:sz w:val="28"/>
          <w:szCs w:val="28"/>
        </w:rPr>
        <w:t>.</w:t>
      </w:r>
    </w:p>
    <w:p w:rsidR="005A49AB" w:rsidRPr="00CF7B77" w:rsidRDefault="00AD0A50" w:rsidP="00E4596B">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kk-KZ"/>
        </w:rPr>
        <w:t>Жоспар</w:t>
      </w:r>
      <w:r w:rsidR="00CF7B77" w:rsidRPr="00CF7B77">
        <w:rPr>
          <w:rFonts w:ascii="Times New Roman" w:hAnsi="Times New Roman" w:cs="Times New Roman"/>
          <w:b/>
          <w:sz w:val="28"/>
          <w:szCs w:val="28"/>
        </w:rPr>
        <w:t>:</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1. Мағыналар ұғым ретінде.</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2. Рухани мәдениет.</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3. Ғылым және оның қоғамдағы рөлі.</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4. Мораль.</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5. Дін.</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6. Арт.</w:t>
      </w:r>
    </w:p>
    <w:p w:rsidR="005A49AB"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7. Білім беру және өзін-өзі тәрбиелеу</w:t>
      </w:r>
      <w:r w:rsidR="005A49AB" w:rsidRPr="00B94151">
        <w:rPr>
          <w:rFonts w:ascii="Times New Roman" w:hAnsi="Times New Roman" w:cs="Times New Roman"/>
          <w:sz w:val="28"/>
          <w:szCs w:val="28"/>
        </w:rPr>
        <w:t>.</w:t>
      </w:r>
    </w:p>
    <w:p w:rsidR="00E4596B" w:rsidRPr="00B94151" w:rsidRDefault="00E4596B" w:rsidP="00B94151">
      <w:pPr>
        <w:spacing w:after="0" w:line="240" w:lineRule="auto"/>
        <w:ind w:firstLine="709"/>
        <w:jc w:val="both"/>
        <w:rPr>
          <w:rFonts w:ascii="Times New Roman" w:hAnsi="Times New Roman" w:cs="Times New Roman"/>
          <w:sz w:val="28"/>
          <w:szCs w:val="28"/>
        </w:rPr>
      </w:pP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 xml:space="preserve">Қоғамның рухани өмірі әдетте объективті шындықты адамдарға объективті шындық ретінде емес, шындықты тұлға ретінде танытатын, оның жеке басының ажырамас бөлігі ретінде берілген саласы деп түсінеді. Адамның рухани өмірі оның практикалық қызметі негізінде туындайды, қоршаған әлемді бейнелеудің ерекше түрі және онымен өзара әрекеттесу құралы. Әдетте, рухани өмірге білім, сенім, сезім, тәжірибе, қажеттілік, қабілеттер, адамдардың ұмтылысы мен мақсаттары кіреді. Бірлікте қабылданып, олар адамның рухани әлемін құрайды. Әлеуметтік тәжірибе өнімі бола отырып, рухани өмір қоғамның басқа салаларымен тығыз байланысты және қоғамның кіші жүйелерінің бірі болып </w:t>
      </w:r>
      <w:proofErr w:type="gramStart"/>
      <w:r w:rsidRPr="00AD0A50">
        <w:rPr>
          <w:rFonts w:ascii="Times New Roman" w:hAnsi="Times New Roman" w:cs="Times New Roman"/>
          <w:sz w:val="28"/>
          <w:szCs w:val="28"/>
        </w:rPr>
        <w:t>табылады.</w:t>
      </w:r>
      <w:r w:rsidR="005A49AB" w:rsidRPr="00B94151">
        <w:rPr>
          <w:rFonts w:ascii="Times New Roman" w:hAnsi="Times New Roman" w:cs="Times New Roman"/>
          <w:sz w:val="28"/>
          <w:szCs w:val="28"/>
        </w:rPr>
        <w:t>.</w:t>
      </w:r>
      <w:proofErr w:type="gramEnd"/>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 xml:space="preserve">Қоғамдық өмірдің рухани саласы әлеуметтік сананың әртүрлі формалары мен деңгейлерін қамтиды: моральдық, ғылыми, эстетикалық, </w:t>
      </w:r>
      <w:r w:rsidRPr="00AD0A50">
        <w:rPr>
          <w:rFonts w:ascii="Times New Roman" w:hAnsi="Times New Roman" w:cs="Times New Roman"/>
          <w:sz w:val="28"/>
          <w:szCs w:val="28"/>
        </w:rPr>
        <w:lastRenderedPageBreak/>
        <w:t>діни, саяси, құқықтық. Тиісінше, оның элементтері - мораль, ғылым, өнер, дін және заң.</w:t>
      </w: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Мораль - адамның ішкі сүйіспеншілігінің немесе қоғамдық пікірдің әсері нәтижесінде пайда болған жақсылық пен зұлымдықтың, әділеттілік пен әділетсіздіктің, жақсылық пен жамандықтың идеяларынан туындайтын мінез-құлық ережелерінің жиынтығы.</w:t>
      </w:r>
    </w:p>
    <w:p w:rsidR="00AD0A50"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Ғылым қоршаған ортадағы теориялық тұрғыдан жүйеленген көзқарастар болып табылады, оның өзекті аспектілерін дерексіз-логикалық түрде (тұжырымдамалар, теориялар, заңдар) шығарып, ғылыми зерттеулердің нәтижелеріне негізделеді.</w:t>
      </w: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Өнер - бұл қоғамдық сананың ерекше түрі, яғни көркемдік көріністегі қоршаған шындықтың көрінісі.</w:t>
      </w:r>
    </w:p>
    <w:p w:rsidR="00AD0A50"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Дін - белгілі мифтер, догмалар, діни және салтанатты іс-әрекеттер, сондай-ақ діни институттар (шіркеу).</w:t>
      </w: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Заң - мемлекеттің құзыреті немесе мәжбүрлі күші қамтамасыз ететін мемлекетпен (кейде тікелей адамдармен) бекітілген немесе санкцияланған міндетті, ресми белгіленген нормалар жүйесі</w:t>
      </w:r>
      <w:r w:rsidR="005A49AB" w:rsidRPr="00B94151">
        <w:rPr>
          <w:rFonts w:ascii="Times New Roman" w:hAnsi="Times New Roman" w:cs="Times New Roman"/>
          <w:sz w:val="28"/>
          <w:szCs w:val="28"/>
        </w:rPr>
        <w:t>.</w:t>
      </w:r>
    </w:p>
    <w:p w:rsidR="00AD0A50"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Қоғамның рухани өмірі материалдық өмірге ие болғандықтан, оның құрылымы көптеген нәрселерге ұқсас: рухани қажеттіліктер, рухани белсенділік (рухани өндіріс) және осы қызметтің арқасында пайда болған рухани пайда (құндылық).</w:t>
      </w: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Бұл тізбектегі алғашқы байланысы рухани мұқтаждықтар болып табылады, ол адамдар мен қоғамның рухани құндылықтарын құру және меңгеру үшін объективті қажеттілігін білдіреді. Философиялық әдебиетте көбінесе рухани мұқтаждықтар адамның белгілі бір ақыл-ойының жай-күйі болып табылады, оларды рухани құндылықтарды құ</w:t>
      </w:r>
      <w:r>
        <w:rPr>
          <w:rFonts w:ascii="Times New Roman" w:hAnsi="Times New Roman" w:cs="Times New Roman"/>
          <w:sz w:val="28"/>
          <w:szCs w:val="28"/>
        </w:rPr>
        <w:t>руға және игеруге ынталандырады</w:t>
      </w:r>
      <w:r w:rsidR="005A49AB" w:rsidRPr="00B94151">
        <w:rPr>
          <w:rFonts w:ascii="Times New Roman" w:hAnsi="Times New Roman" w:cs="Times New Roman"/>
          <w:sz w:val="28"/>
          <w:szCs w:val="28"/>
        </w:rPr>
        <w:t>.</w:t>
      </w:r>
    </w:p>
    <w:p w:rsidR="00B42BE4" w:rsidRDefault="00AD0A50" w:rsidP="00AD0A50">
      <w:pPr>
        <w:spacing w:after="0" w:line="240" w:lineRule="auto"/>
        <w:ind w:firstLine="709"/>
        <w:rPr>
          <w:rFonts w:ascii="Times New Roman" w:hAnsi="Times New Roman" w:cs="Times New Roman"/>
          <w:b/>
          <w:sz w:val="28"/>
          <w:szCs w:val="28"/>
        </w:rPr>
      </w:pPr>
      <w:r w:rsidRPr="00AD0A50">
        <w:rPr>
          <w:rFonts w:ascii="Times New Roman" w:hAnsi="Times New Roman" w:cs="Times New Roman"/>
          <w:sz w:val="28"/>
          <w:szCs w:val="28"/>
        </w:rPr>
        <w:t>Материалдан айырмашылығы, рухани қажеттіліктер биологиялық тұрғыдан белгіленбейді, туғаннан адамға берілмейді. Олар жеке тұлғаны әлеуметтендіру процесінде қалыптасады және дамиды. Рухани мұқтаждықтардың ерекшелігі табиғатта түбегейлі шектеусіз: олар үшін өсуге ешқандай шектеулер жоқ және мұндай өсімнің жалғыз шектеулері адамзат жинаған рухани құндылықтардың көлемі мен адамның көбейтуге қатысқысы келетіні ғана.</w:t>
      </w:r>
    </w:p>
    <w:p w:rsidR="00AD0A50" w:rsidRPr="00AD0A50" w:rsidRDefault="00AD0A50" w:rsidP="00AD0A50">
      <w:pPr>
        <w:spacing w:after="0" w:line="240" w:lineRule="auto"/>
        <w:ind w:left="709"/>
        <w:jc w:val="center"/>
        <w:rPr>
          <w:rFonts w:ascii="Times New Roman" w:hAnsi="Times New Roman" w:cs="Times New Roman"/>
          <w:b/>
          <w:sz w:val="28"/>
          <w:szCs w:val="28"/>
        </w:rPr>
      </w:pPr>
      <w:r w:rsidRPr="00AD0A50">
        <w:rPr>
          <w:rFonts w:ascii="Times New Roman" w:hAnsi="Times New Roman" w:cs="Times New Roman"/>
          <w:b/>
          <w:sz w:val="28"/>
          <w:szCs w:val="28"/>
        </w:rPr>
        <w:t>Талқылау және талқылау үшін сұрақтар</w:t>
      </w:r>
    </w:p>
    <w:p w:rsidR="00AD0A50" w:rsidRPr="00AD0A50" w:rsidRDefault="00AD0A50" w:rsidP="00AD0A50">
      <w:pPr>
        <w:pStyle w:val="a3"/>
        <w:numPr>
          <w:ilvl w:val="0"/>
          <w:numId w:val="10"/>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Әлеуметтік және гуманитарлық білімдегі құндылықтардың мәні қандай?</w:t>
      </w:r>
    </w:p>
    <w:p w:rsidR="00AD0A50" w:rsidRPr="00AD0A50" w:rsidRDefault="00AD0A50" w:rsidP="00AD0A50">
      <w:pPr>
        <w:pStyle w:val="a3"/>
        <w:numPr>
          <w:ilvl w:val="0"/>
          <w:numId w:val="10"/>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Ғылым құндылықтардан босатыла алуы мүмкін бе?</w:t>
      </w:r>
    </w:p>
    <w:p w:rsidR="00AD0A50" w:rsidRPr="00AD0A50" w:rsidRDefault="00AD0A50" w:rsidP="00AD0A50">
      <w:pPr>
        <w:pStyle w:val="a3"/>
        <w:numPr>
          <w:ilvl w:val="0"/>
          <w:numId w:val="10"/>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Адалдық принципінің мәні неде?</w:t>
      </w:r>
    </w:p>
    <w:p w:rsidR="00F25AA6" w:rsidRPr="00AD0A50" w:rsidRDefault="00AD0A50" w:rsidP="00AD0A50">
      <w:pPr>
        <w:pStyle w:val="a3"/>
        <w:numPr>
          <w:ilvl w:val="0"/>
          <w:numId w:val="10"/>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Әлеуметтік-гуманитарлық білімдегі «иррационализм» және «субъективизм» ұғымдарының мазмұны арасындағы айырмашылық қандай?</w:t>
      </w:r>
      <w:r w:rsidR="00F25AA6" w:rsidRPr="00AD0A50">
        <w:rPr>
          <w:rFonts w:ascii="Times New Roman" w:hAnsi="Times New Roman" w:cs="Times New Roman"/>
          <w:sz w:val="28"/>
          <w:szCs w:val="28"/>
        </w:rPr>
        <w:t xml:space="preserve"> </w:t>
      </w:r>
    </w:p>
    <w:p w:rsidR="005B4797" w:rsidRPr="00FC7ABF" w:rsidRDefault="005B4797" w:rsidP="005B4797">
      <w:pPr>
        <w:pStyle w:val="a3"/>
        <w:spacing w:after="0" w:line="240" w:lineRule="auto"/>
        <w:ind w:left="1069"/>
        <w:rPr>
          <w:rFonts w:ascii="Times New Roman" w:hAnsi="Times New Roman" w:cs="Times New Roman"/>
          <w:sz w:val="28"/>
          <w:szCs w:val="28"/>
        </w:rPr>
      </w:pPr>
    </w:p>
    <w:p w:rsidR="00AD0A50" w:rsidRPr="00AD0A50" w:rsidRDefault="00AD0A50" w:rsidP="00AD0A50">
      <w:pPr>
        <w:spacing w:after="0" w:line="240" w:lineRule="auto"/>
        <w:ind w:left="709"/>
        <w:jc w:val="center"/>
        <w:rPr>
          <w:rFonts w:ascii="Times New Roman" w:hAnsi="Times New Roman" w:cs="Times New Roman"/>
          <w:sz w:val="28"/>
          <w:szCs w:val="28"/>
        </w:rPr>
      </w:pPr>
      <w:r w:rsidRPr="00AD0A50">
        <w:rPr>
          <w:rFonts w:ascii="Times New Roman" w:hAnsi="Times New Roman" w:cs="Times New Roman"/>
          <w:sz w:val="28"/>
          <w:szCs w:val="28"/>
        </w:rPr>
        <w:t>Ұсынылған әдебиеттер тізімі</w:t>
      </w:r>
    </w:p>
    <w:p w:rsidR="00AD0A50" w:rsidRPr="00AD0A50" w:rsidRDefault="00AD0A50" w:rsidP="00AD0A50">
      <w:pPr>
        <w:pStyle w:val="a3"/>
        <w:numPr>
          <w:ilvl w:val="0"/>
          <w:numId w:val="11"/>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lastRenderedPageBreak/>
        <w:t>Философия негіздері. Магистранттардың оқу құралы. Кохановский В.П., Лешкевич Т.Г.</w:t>
      </w:r>
    </w:p>
    <w:p w:rsidR="00AD0A50" w:rsidRPr="00AD0A50" w:rsidRDefault="00AD0A50" w:rsidP="00AD0A50">
      <w:pPr>
        <w:pStyle w:val="a3"/>
        <w:numPr>
          <w:ilvl w:val="0"/>
          <w:numId w:val="11"/>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 xml:space="preserve"> Ғылымның тарихына және философиясына кіріспе. Университеттер үшін оқулық. С. Лебедов. - М., 2007 ж</w:t>
      </w:r>
    </w:p>
    <w:p w:rsidR="005B4797" w:rsidRDefault="00AD0A50" w:rsidP="00AD0A50">
      <w:pPr>
        <w:pStyle w:val="a3"/>
        <w:numPr>
          <w:ilvl w:val="0"/>
          <w:numId w:val="11"/>
        </w:numPr>
        <w:spacing w:after="0" w:line="240" w:lineRule="auto"/>
        <w:rPr>
          <w:rFonts w:ascii="Times New Roman" w:hAnsi="Times New Roman" w:cs="Times New Roman"/>
          <w:sz w:val="28"/>
          <w:szCs w:val="28"/>
        </w:rPr>
      </w:pPr>
      <w:r w:rsidRPr="00AD0A50">
        <w:rPr>
          <w:rFonts w:ascii="Times New Roman" w:hAnsi="Times New Roman" w:cs="Times New Roman"/>
          <w:sz w:val="28"/>
          <w:szCs w:val="28"/>
        </w:rPr>
        <w:t xml:space="preserve"> Философиялық сөздік. Степин В.С. Ғылым, Мәскеу, 2001</w:t>
      </w:r>
      <w:r w:rsidR="005B4797">
        <w:rPr>
          <w:rFonts w:ascii="Times New Roman" w:hAnsi="Times New Roman" w:cs="Times New Roman"/>
          <w:sz w:val="28"/>
          <w:szCs w:val="28"/>
        </w:rPr>
        <w:t xml:space="preserve"> </w:t>
      </w:r>
    </w:p>
    <w:p w:rsidR="005B4797" w:rsidRPr="00B94151" w:rsidRDefault="005B4797" w:rsidP="005B4797">
      <w:pPr>
        <w:spacing w:after="0" w:line="240" w:lineRule="auto"/>
        <w:ind w:firstLine="709"/>
        <w:jc w:val="both"/>
        <w:rPr>
          <w:rFonts w:ascii="Times New Roman" w:hAnsi="Times New Roman" w:cs="Times New Roman"/>
          <w:sz w:val="28"/>
          <w:szCs w:val="28"/>
        </w:rPr>
      </w:pPr>
    </w:p>
    <w:p w:rsidR="00E4596B" w:rsidRDefault="00E4596B" w:rsidP="00B94151">
      <w:pPr>
        <w:spacing w:after="0" w:line="240" w:lineRule="auto"/>
        <w:ind w:firstLine="709"/>
        <w:jc w:val="both"/>
        <w:rPr>
          <w:rFonts w:ascii="Times New Roman" w:hAnsi="Times New Roman" w:cs="Times New Roman"/>
          <w:sz w:val="28"/>
          <w:szCs w:val="28"/>
        </w:rPr>
      </w:pPr>
    </w:p>
    <w:p w:rsidR="005C07CC" w:rsidRDefault="005C07CC" w:rsidP="00B94151">
      <w:pPr>
        <w:spacing w:after="0" w:line="240" w:lineRule="auto"/>
        <w:ind w:firstLine="709"/>
        <w:jc w:val="both"/>
        <w:rPr>
          <w:rFonts w:ascii="Times New Roman" w:hAnsi="Times New Roman" w:cs="Times New Roman"/>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B42BE4" w:rsidRDefault="00B42BE4" w:rsidP="00CF7B77">
      <w:pPr>
        <w:spacing w:after="0" w:line="240" w:lineRule="auto"/>
        <w:ind w:firstLine="709"/>
        <w:jc w:val="center"/>
        <w:rPr>
          <w:rFonts w:ascii="Times New Roman" w:hAnsi="Times New Roman" w:cs="Times New Roman"/>
          <w:b/>
          <w:sz w:val="28"/>
          <w:szCs w:val="28"/>
        </w:rPr>
      </w:pPr>
    </w:p>
    <w:p w:rsidR="005A49AB" w:rsidRPr="00AD7EED" w:rsidRDefault="00AD0A50" w:rsidP="00CF7B7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kk-KZ"/>
        </w:rPr>
        <w:t>Дәріс</w:t>
      </w:r>
      <w:r w:rsidR="00CF7B77">
        <w:rPr>
          <w:rFonts w:ascii="Times New Roman" w:hAnsi="Times New Roman" w:cs="Times New Roman"/>
          <w:b/>
          <w:sz w:val="28"/>
          <w:szCs w:val="28"/>
        </w:rPr>
        <w:t xml:space="preserve"> 5. </w:t>
      </w:r>
      <w:r w:rsidRPr="00AD0A50">
        <w:rPr>
          <w:rFonts w:ascii="Times New Roman" w:hAnsi="Times New Roman" w:cs="Times New Roman"/>
          <w:b/>
          <w:sz w:val="28"/>
          <w:szCs w:val="28"/>
        </w:rPr>
        <w:t>Уақыт, әлеуметтік және гуманитарлық білім кеңістігі. Ақиқат пен ұтымдылық мәселесі</w:t>
      </w:r>
    </w:p>
    <w:p w:rsidR="00CF7B77" w:rsidRDefault="00CF7B77" w:rsidP="00B94151">
      <w:pPr>
        <w:spacing w:after="0" w:line="240" w:lineRule="auto"/>
        <w:ind w:firstLine="709"/>
        <w:jc w:val="both"/>
        <w:rPr>
          <w:rFonts w:ascii="Times New Roman" w:hAnsi="Times New Roman" w:cs="Times New Roman"/>
          <w:b/>
          <w:sz w:val="28"/>
          <w:szCs w:val="28"/>
        </w:rPr>
      </w:pPr>
    </w:p>
    <w:p w:rsidR="005A49AB" w:rsidRDefault="00AD0A50" w:rsidP="00B9415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lang w:val="kk-KZ"/>
        </w:rPr>
        <w:t>Мақсат</w:t>
      </w:r>
      <w:r w:rsidR="005C07CC" w:rsidRPr="00CF7B77">
        <w:rPr>
          <w:rFonts w:ascii="Times New Roman" w:hAnsi="Times New Roman" w:cs="Times New Roman"/>
          <w:b/>
          <w:sz w:val="28"/>
          <w:szCs w:val="28"/>
        </w:rPr>
        <w:t>:</w:t>
      </w:r>
      <w:r w:rsidR="005C07CC">
        <w:rPr>
          <w:rFonts w:ascii="Times New Roman" w:hAnsi="Times New Roman" w:cs="Times New Roman"/>
          <w:sz w:val="28"/>
          <w:szCs w:val="28"/>
        </w:rPr>
        <w:t xml:space="preserve"> </w:t>
      </w:r>
      <w:r w:rsidRPr="00AD0A50">
        <w:rPr>
          <w:rFonts w:ascii="Times New Roman" w:hAnsi="Times New Roman" w:cs="Times New Roman"/>
          <w:sz w:val="28"/>
          <w:szCs w:val="28"/>
        </w:rPr>
        <w:t>Әлеуметтік танымдағы уақыт пен кеңістіктің ерекшеліктерін ашу</w:t>
      </w:r>
    </w:p>
    <w:p w:rsidR="00CF7B77" w:rsidRDefault="00AD0A50" w:rsidP="00AD7EED">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lang w:val="kk-KZ"/>
        </w:rPr>
        <w:t>Негізгі түсініктер</w:t>
      </w:r>
      <w:r w:rsidR="00CF7B77" w:rsidRPr="00CF7B77">
        <w:rPr>
          <w:rFonts w:ascii="Times New Roman" w:hAnsi="Times New Roman" w:cs="Times New Roman"/>
          <w:b/>
          <w:sz w:val="28"/>
          <w:szCs w:val="28"/>
        </w:rPr>
        <w:t>:</w:t>
      </w:r>
      <w:r w:rsidR="00AD7EED" w:rsidRPr="00AD7EED">
        <w:rPr>
          <w:rFonts w:ascii="Times New Roman" w:hAnsi="Times New Roman" w:cs="Times New Roman"/>
          <w:sz w:val="28"/>
          <w:szCs w:val="28"/>
        </w:rPr>
        <w:t xml:space="preserve"> </w:t>
      </w:r>
      <w:r w:rsidRPr="00AD0A50">
        <w:rPr>
          <w:rFonts w:ascii="Times New Roman" w:hAnsi="Times New Roman" w:cs="Times New Roman"/>
          <w:sz w:val="28"/>
          <w:szCs w:val="28"/>
        </w:rPr>
        <w:t>«Мәдениет», аударма, таңдау, жаңашылдық</w:t>
      </w:r>
    </w:p>
    <w:p w:rsidR="00AD0A50" w:rsidRPr="00AD7EED" w:rsidRDefault="00AD0A50" w:rsidP="00AD7EED">
      <w:pPr>
        <w:spacing w:after="0" w:line="240" w:lineRule="auto"/>
        <w:ind w:firstLine="709"/>
        <w:jc w:val="both"/>
        <w:rPr>
          <w:rFonts w:ascii="Times New Roman" w:hAnsi="Times New Roman" w:cs="Times New Roman"/>
          <w:sz w:val="28"/>
          <w:szCs w:val="28"/>
        </w:rPr>
      </w:pPr>
    </w:p>
    <w:p w:rsidR="005A49AB" w:rsidRPr="00CF7B77" w:rsidRDefault="005A49AB" w:rsidP="00B94151">
      <w:pPr>
        <w:spacing w:after="0" w:line="240" w:lineRule="auto"/>
        <w:ind w:firstLine="709"/>
        <w:jc w:val="both"/>
        <w:rPr>
          <w:rFonts w:ascii="Times New Roman" w:hAnsi="Times New Roman" w:cs="Times New Roman"/>
          <w:b/>
          <w:sz w:val="28"/>
          <w:szCs w:val="28"/>
        </w:rPr>
      </w:pPr>
      <w:r w:rsidRPr="00B94151">
        <w:rPr>
          <w:rFonts w:ascii="Times New Roman" w:hAnsi="Times New Roman" w:cs="Times New Roman"/>
          <w:sz w:val="28"/>
          <w:szCs w:val="28"/>
        </w:rPr>
        <w:t xml:space="preserve">            </w:t>
      </w:r>
      <w:r w:rsidR="00CF7B77">
        <w:rPr>
          <w:rFonts w:ascii="Times New Roman" w:hAnsi="Times New Roman" w:cs="Times New Roman"/>
          <w:sz w:val="28"/>
          <w:szCs w:val="28"/>
        </w:rPr>
        <w:t xml:space="preserve">                            </w:t>
      </w:r>
      <w:r w:rsidR="00AD0A50">
        <w:rPr>
          <w:rFonts w:ascii="Times New Roman" w:hAnsi="Times New Roman" w:cs="Times New Roman"/>
          <w:b/>
          <w:sz w:val="28"/>
          <w:szCs w:val="28"/>
          <w:lang w:val="kk-KZ"/>
        </w:rPr>
        <w:t>Жоспар</w:t>
      </w:r>
      <w:r w:rsidR="00CF7B77" w:rsidRPr="00CF7B77">
        <w:rPr>
          <w:rFonts w:ascii="Times New Roman" w:hAnsi="Times New Roman" w:cs="Times New Roman"/>
          <w:b/>
          <w:sz w:val="28"/>
          <w:szCs w:val="28"/>
        </w:rPr>
        <w:t>:</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1 Уақыт, бос орын болу түрі</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2 Әлеуметтік танымдағы уақыт пен кеңістіктің ерекшеліктері</w:t>
      </w:r>
    </w:p>
    <w:p w:rsidR="005A49AB" w:rsidRPr="00B94151"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3 Әлеуметтік-гуманитарлық білімдегі ақиқат пен ұтымдылық мәселесі</w:t>
      </w:r>
    </w:p>
    <w:p w:rsidR="00CF7B77" w:rsidRDefault="00CF7B77" w:rsidP="00B94151">
      <w:pPr>
        <w:spacing w:after="0" w:line="240" w:lineRule="auto"/>
        <w:ind w:firstLine="709"/>
        <w:jc w:val="both"/>
        <w:rPr>
          <w:rFonts w:ascii="Times New Roman" w:hAnsi="Times New Roman" w:cs="Times New Roman"/>
          <w:sz w:val="28"/>
          <w:szCs w:val="28"/>
        </w:rPr>
      </w:pP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«Культура» сөзі латын тілінің «коло» сөзінен шыққан, яғни «өсіру», «топырақты өсіру» дегенді білдіреді. Бастапқыда «мәдениет» сөзі тіршілік ету ортасы ретінде адамзат табиғатының үдерісін білдіреді. Алайда, бірте-бірте, тілдің көптеген басқа сөздері сияқты, оның мәні өзгерді.</w:t>
      </w: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Қазіргі тілде «мәдениет» түсінігі негізінен кең</w:t>
      </w:r>
      <w:r>
        <w:rPr>
          <w:rFonts w:ascii="Times New Roman" w:hAnsi="Times New Roman" w:cs="Times New Roman"/>
          <w:sz w:val="28"/>
          <w:szCs w:val="28"/>
        </w:rPr>
        <w:t xml:space="preserve"> және тар мағынада қолданылады</w:t>
      </w:r>
      <w:r w:rsidR="005A49AB" w:rsidRPr="00B94151">
        <w:rPr>
          <w:rFonts w:ascii="Times New Roman" w:hAnsi="Times New Roman" w:cs="Times New Roman"/>
          <w:sz w:val="28"/>
          <w:szCs w:val="28"/>
        </w:rPr>
        <w:t>.</w:t>
      </w: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Кішкене мағынада, мәдениет туралы әңгіме, әдетте, шығармашылықпен айналысатын шығармаш</w:t>
      </w:r>
      <w:r>
        <w:rPr>
          <w:rFonts w:ascii="Times New Roman" w:hAnsi="Times New Roman" w:cs="Times New Roman"/>
          <w:sz w:val="28"/>
          <w:szCs w:val="28"/>
        </w:rPr>
        <w:t>ылық қызмет салаларын білдіреді</w:t>
      </w:r>
      <w:r w:rsidR="005A49AB" w:rsidRPr="00B94151">
        <w:rPr>
          <w:rFonts w:ascii="Times New Roman" w:hAnsi="Times New Roman" w:cs="Times New Roman"/>
          <w:sz w:val="28"/>
          <w:szCs w:val="28"/>
        </w:rPr>
        <w:t xml:space="preserve">. </w:t>
      </w:r>
    </w:p>
    <w:p w:rsidR="005A49AB" w:rsidRPr="00B94151"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Жалпы мағынада қоғам мәдениеті белгілі бір қол қою жүйелері (лингвистикалық және лингвистикалық емес) арқылы, сондай-ақ оқыту және имитация арқылы қоғамдық тәжірибеде бекітілген және ұрпақтан ұрпаққа берілетін адам әрекеттерінің формалары мен нәтижелерінің жиынтығы деп аталады.</w:t>
      </w:r>
    </w:p>
    <w:p w:rsidR="00AD0A50" w:rsidRDefault="00AD0A50" w:rsidP="00B94151">
      <w:pPr>
        <w:spacing w:after="0" w:line="240" w:lineRule="auto"/>
        <w:ind w:firstLine="709"/>
        <w:jc w:val="both"/>
        <w:rPr>
          <w:rFonts w:ascii="Times New Roman" w:hAnsi="Times New Roman" w:cs="Times New Roman"/>
          <w:sz w:val="28"/>
          <w:szCs w:val="28"/>
          <w:lang w:val="kk-KZ"/>
        </w:rPr>
      </w:pPr>
      <w:r w:rsidRPr="00AD0A50">
        <w:rPr>
          <w:rFonts w:ascii="Times New Roman" w:hAnsi="Times New Roman" w:cs="Times New Roman"/>
          <w:sz w:val="28"/>
          <w:szCs w:val="28"/>
        </w:rPr>
        <w:t xml:space="preserve">Әлеуметтік ойлар тарихында мәдениет туралы жиі қарама-қарсы көзқарастар болды. Кейбір философтар мәдениетті адамдарға құлшылық ету құралы деп атады. Ең толық пішінде атақты неміс философы Ф. Ницшедің көзқарасы көрінеді, ол адамның табиғатта анти-мәдени болып табылатындығы туралы тезисті жариялады, ал мәдениеттің өзі адамның басуын және құлшынысын тудыратын зұлымдық болып табылады. Басқа </w:t>
      </w:r>
      <w:r w:rsidRPr="00AD0A50">
        <w:rPr>
          <w:rFonts w:ascii="Times New Roman" w:hAnsi="Times New Roman" w:cs="Times New Roman"/>
          <w:sz w:val="28"/>
          <w:szCs w:val="28"/>
        </w:rPr>
        <w:lastRenderedPageBreak/>
        <w:t>көзқарасты мәдениет деп атаған ғалымдар адамның өзін-өзі жетілдіру құралы, оны қоғамның өркениетті мүшесі (И.Г. Хердер және басқалар) етіп айналдырды. Мәдениетті дамыту кезеңдері адамзаттың прогрессивті дамуының қадамдары ретінде қаралды.</w:t>
      </w:r>
      <w:r>
        <w:rPr>
          <w:rFonts w:ascii="Times New Roman" w:hAnsi="Times New Roman" w:cs="Times New Roman"/>
          <w:sz w:val="28"/>
          <w:szCs w:val="28"/>
          <w:lang w:val="kk-KZ"/>
        </w:rPr>
        <w:t xml:space="preserve"> </w:t>
      </w:r>
    </w:p>
    <w:p w:rsidR="005A49AB" w:rsidRPr="00AD0A50" w:rsidRDefault="00AD0A50" w:rsidP="00B94151">
      <w:pPr>
        <w:spacing w:after="0" w:line="240" w:lineRule="auto"/>
        <w:ind w:firstLine="709"/>
        <w:jc w:val="both"/>
        <w:rPr>
          <w:rFonts w:ascii="Times New Roman" w:hAnsi="Times New Roman" w:cs="Times New Roman"/>
          <w:sz w:val="28"/>
          <w:szCs w:val="28"/>
          <w:lang w:val="kk-KZ"/>
        </w:rPr>
      </w:pPr>
      <w:r w:rsidRPr="00AD0A50">
        <w:rPr>
          <w:rFonts w:ascii="Times New Roman" w:hAnsi="Times New Roman" w:cs="Times New Roman"/>
          <w:sz w:val="28"/>
          <w:szCs w:val="28"/>
          <w:lang w:val="kk-KZ"/>
        </w:rPr>
        <w:t>Дегенмен, мәдениеттің адамдардың өміріне ықпалын әр түрлі бағалауға қарамастан, барлық ойшылдар мұны мойындады</w:t>
      </w:r>
      <w:r w:rsidR="005A49AB" w:rsidRPr="00AD0A50">
        <w:rPr>
          <w:rFonts w:ascii="Times New Roman" w:hAnsi="Times New Roman" w:cs="Times New Roman"/>
          <w:sz w:val="28"/>
          <w:szCs w:val="28"/>
          <w:lang w:val="kk-KZ"/>
        </w:rPr>
        <w:t>:</w:t>
      </w:r>
    </w:p>
    <w:p w:rsidR="00AD0A50" w:rsidRPr="00AD0A50" w:rsidRDefault="00AD0A50" w:rsidP="00AD0A50">
      <w:pPr>
        <w:spacing w:after="0" w:line="240" w:lineRule="auto"/>
        <w:ind w:firstLine="709"/>
        <w:jc w:val="both"/>
        <w:rPr>
          <w:rFonts w:ascii="Times New Roman" w:hAnsi="Times New Roman" w:cs="Times New Roman"/>
          <w:sz w:val="28"/>
          <w:szCs w:val="28"/>
          <w:lang w:val="kk-KZ"/>
        </w:rPr>
      </w:pPr>
      <w:r w:rsidRPr="00AD0A50">
        <w:rPr>
          <w:rFonts w:ascii="Times New Roman" w:hAnsi="Times New Roman" w:cs="Times New Roman"/>
          <w:sz w:val="28"/>
          <w:szCs w:val="28"/>
          <w:lang w:val="kk-KZ"/>
        </w:rPr>
        <w:t>1) адамзат жинақтаған тәжірибені жинақтау, сақтау және тарату құралы бола отырып, рухани мәдениет қоғам өмірінде маңызды рөл атқарады;</w:t>
      </w:r>
    </w:p>
    <w:p w:rsidR="00AD0A50" w:rsidRPr="00AD0A50" w:rsidRDefault="00AD0A50" w:rsidP="00AD0A50">
      <w:pPr>
        <w:spacing w:after="0" w:line="240" w:lineRule="auto"/>
        <w:ind w:firstLine="709"/>
        <w:jc w:val="both"/>
        <w:rPr>
          <w:rFonts w:ascii="Times New Roman" w:hAnsi="Times New Roman" w:cs="Times New Roman"/>
          <w:sz w:val="28"/>
          <w:szCs w:val="28"/>
          <w:lang w:val="kk-KZ"/>
        </w:rPr>
      </w:pPr>
      <w:r w:rsidRPr="00AD0A50">
        <w:rPr>
          <w:rFonts w:ascii="Times New Roman" w:hAnsi="Times New Roman" w:cs="Times New Roman"/>
          <w:sz w:val="28"/>
          <w:szCs w:val="28"/>
          <w:lang w:val="kk-KZ"/>
        </w:rPr>
        <w:t>2) мәдениет - өзінің кеңістіктік және уақытша шекаралары бар ерекше адамдық нысаны;</w:t>
      </w:r>
    </w:p>
    <w:p w:rsidR="005A49AB" w:rsidRPr="00B94151"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3) мәдениет жеке адам ретінде де, нақты қоғамның өмірлік белсенділігінің ең маңызды сипаттамаларының бірі болып табылады.</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3 Ғалымдар осы саладағы келесі функцияларды оқшаулайды:</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а) аударма (әлеуметтік құндылықтарды өткеннен бүгінгі күнге дейін және болашағынан болашаққа көшіру);</w:t>
      </w:r>
    </w:p>
    <w:p w:rsidR="00AD0A50" w:rsidRP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б) осы кезеңде қоғамның проблемаларын шешуде олардың орны мен рөлін анықтайтын мұраланған құндылықтарды бағалау және жіктеу;</w:t>
      </w:r>
    </w:p>
    <w:p w:rsidR="00AD0A50" w:rsidRDefault="00AD0A50" w:rsidP="00AD0A50">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в) инновация (әлеуметтік құндылықтарды және нормаларды жаңарту).</w:t>
      </w:r>
    </w:p>
    <w:p w:rsidR="00AD0A50" w:rsidRDefault="00AD0A50" w:rsidP="00B94151">
      <w:pPr>
        <w:spacing w:after="0" w:line="240" w:lineRule="auto"/>
        <w:ind w:firstLine="709"/>
        <w:jc w:val="both"/>
        <w:rPr>
          <w:rFonts w:ascii="Times New Roman" w:hAnsi="Times New Roman" w:cs="Times New Roman"/>
          <w:sz w:val="28"/>
          <w:szCs w:val="28"/>
        </w:rPr>
      </w:pPr>
      <w:r w:rsidRPr="00AD0A50">
        <w:rPr>
          <w:rFonts w:ascii="Times New Roman" w:hAnsi="Times New Roman" w:cs="Times New Roman"/>
          <w:sz w:val="28"/>
          <w:szCs w:val="28"/>
        </w:rPr>
        <w:t>ХХ ғасырдағы Ресей қоғамы жинаған. әлеуметтік құндылықтар мен нормалар бүгінгі таңда күрделі қайта қаралуда. Осыған байланысты әлеуметтік-мәдени салада орын алған көптеген жағымды және жағымсыз үдерістерді атап өтуге болады.</w:t>
      </w:r>
    </w:p>
    <w:p w:rsidR="00EC6617" w:rsidRDefault="00EC6617" w:rsidP="00B94151">
      <w:pPr>
        <w:spacing w:after="0" w:line="240" w:lineRule="auto"/>
        <w:ind w:firstLine="709"/>
        <w:jc w:val="both"/>
        <w:rPr>
          <w:rFonts w:ascii="Times New Roman" w:hAnsi="Times New Roman" w:cs="Times New Roman"/>
          <w:sz w:val="28"/>
          <w:szCs w:val="28"/>
        </w:rPr>
      </w:pPr>
      <w:r w:rsidRPr="00EC6617">
        <w:rPr>
          <w:rFonts w:ascii="Times New Roman" w:hAnsi="Times New Roman" w:cs="Times New Roman"/>
          <w:sz w:val="28"/>
          <w:szCs w:val="28"/>
        </w:rPr>
        <w:t>Тоталитарлық мемлекеттен демократияға Ресейге көшу қоғамдық өмірдің барлық салаларын, оның ішінде рухани өмірді қамтитын терең дағдарыспен бірге жүреді. Ресейдегі мәдениеттің қалыпты дамуы қоғамның рухани құндылықтарының өзгеруіне байланысты, нәтижесінде рухани мәдениетті егде жастағы адамдардан жастарға көшіру процесінде өзіндік «үзіліс» нәтижесінде бұзылды.</w:t>
      </w:r>
    </w:p>
    <w:p w:rsidR="00EC6617" w:rsidRDefault="00EC6617" w:rsidP="00B94151">
      <w:pPr>
        <w:spacing w:after="0" w:line="240" w:lineRule="auto"/>
        <w:ind w:firstLine="709"/>
        <w:jc w:val="both"/>
        <w:rPr>
          <w:rFonts w:ascii="Times New Roman" w:hAnsi="Times New Roman" w:cs="Times New Roman"/>
          <w:sz w:val="28"/>
          <w:szCs w:val="28"/>
        </w:rPr>
      </w:pPr>
      <w:r w:rsidRPr="00EC6617">
        <w:rPr>
          <w:rFonts w:ascii="Times New Roman" w:hAnsi="Times New Roman" w:cs="Times New Roman"/>
          <w:sz w:val="28"/>
          <w:szCs w:val="28"/>
        </w:rPr>
        <w:t>Ресейде басталған мәдениеттің орталықсыздандыруы, мәдениетке мемлекеттік монополияның жойылуы және 90-жылдардың басындағы гиперинфляция. көркем мәдениетті тұтынушылар санының айтарлықтай төмендеуіне алып келді. Тұрғындардың өмір сүруінің жоқтығынан халықтың маңызды бөлігі мәдени құндылықтарды тастауға мәжбүр.</w:t>
      </w:r>
    </w:p>
    <w:p w:rsidR="00EC6617" w:rsidRDefault="00EC6617" w:rsidP="00B94151">
      <w:pPr>
        <w:spacing w:after="0" w:line="240" w:lineRule="auto"/>
        <w:ind w:firstLine="709"/>
        <w:jc w:val="both"/>
        <w:rPr>
          <w:rFonts w:ascii="Times New Roman" w:hAnsi="Times New Roman" w:cs="Times New Roman"/>
          <w:sz w:val="28"/>
          <w:szCs w:val="28"/>
        </w:rPr>
      </w:pPr>
      <w:r w:rsidRPr="00EC6617">
        <w:rPr>
          <w:rFonts w:ascii="Times New Roman" w:hAnsi="Times New Roman" w:cs="Times New Roman"/>
          <w:sz w:val="28"/>
          <w:szCs w:val="28"/>
        </w:rPr>
        <w:t>Екінші жағынан, мәдени және ғылыми орталықтарға мемлекеттік қаржыландырудың жетіспеуі аясында жалпы халыққа бағытталған рухани мәдениетті коммерциализациялау үрдісі қарқынды дамып келеді. Бизнестің жалпы бағыты моральдық құндылықтардың коррозиясына, беделі мен агрессивтілікке деген жеке қарым-қатынастың өзгеруіне әкеледі.</w:t>
      </w:r>
    </w:p>
    <w:p w:rsidR="005A49AB" w:rsidRPr="00B94151" w:rsidRDefault="00EC6617" w:rsidP="00EC6617">
      <w:pPr>
        <w:spacing w:after="0" w:line="240" w:lineRule="auto"/>
        <w:ind w:firstLine="709"/>
        <w:jc w:val="both"/>
        <w:rPr>
          <w:rFonts w:ascii="Times New Roman" w:hAnsi="Times New Roman" w:cs="Times New Roman"/>
          <w:sz w:val="28"/>
          <w:szCs w:val="28"/>
        </w:rPr>
      </w:pPr>
      <w:r w:rsidRPr="00EC6617">
        <w:rPr>
          <w:rFonts w:ascii="Times New Roman" w:hAnsi="Times New Roman" w:cs="Times New Roman"/>
          <w:sz w:val="28"/>
          <w:szCs w:val="28"/>
        </w:rPr>
        <w:t xml:space="preserve">БАҚ бұқаралық мәдениеттің рухани үлгілерін (стандарттарын) қалыптастыруға үлкен ықпал етеді. Бір жағынан олар миллиондаған адамның ең маңызды мәдени жетістіктерімен танысуға мүмкіндік беретін оң рөл атқарады. Екінші жағынан, бұл қоғамда белгілі бір талғамдардың қалыптасуына, тұтынушылық табиғат мәдениетімен байланысты идеяларға ықпал ететін бұқаралық ақпарат құралдары. Бұқаралық мәдениеттің енуі жастардың санасында жаңа стереотиптерді қалыптастырумен қатар жүреді, </w:t>
      </w:r>
      <w:r w:rsidRPr="00EC6617">
        <w:rPr>
          <w:rFonts w:ascii="Times New Roman" w:hAnsi="Times New Roman" w:cs="Times New Roman"/>
          <w:sz w:val="28"/>
          <w:szCs w:val="28"/>
        </w:rPr>
        <w:lastRenderedPageBreak/>
        <w:t>олар жиі ұлттық дәстүрлермен үйлеспейді. Мәдениет әрдайым дәстүрлермен араласады, ал соңғы бұзылу мәдениеттің өзі бұзылуына әкеледі.</w:t>
      </w:r>
    </w:p>
    <w:p w:rsidR="00EC6617" w:rsidRDefault="00EC6617" w:rsidP="00B94151">
      <w:pPr>
        <w:spacing w:after="0" w:line="240" w:lineRule="auto"/>
        <w:ind w:firstLine="709"/>
        <w:jc w:val="both"/>
        <w:rPr>
          <w:rFonts w:ascii="Times New Roman" w:hAnsi="Times New Roman" w:cs="Times New Roman"/>
          <w:sz w:val="28"/>
          <w:szCs w:val="28"/>
        </w:rPr>
      </w:pPr>
      <w:r w:rsidRPr="00EC6617">
        <w:rPr>
          <w:rFonts w:ascii="Times New Roman" w:hAnsi="Times New Roman" w:cs="Times New Roman"/>
          <w:sz w:val="28"/>
          <w:szCs w:val="28"/>
        </w:rPr>
        <w:t>Бұқаралық мәдениеттің адамдардың психикасы мен олардың өзара қарым-қатынасына әсері туралы жауабы толығымен қабылданбады. Бірақ оның өнімдерінің көпшілігі жоғары сапалы емес және адамның рухани дамуы емес, сатылымға бағытталмағаны анық. Қазіргі заманғы мәдениет қайраткерлерінің айтуынша, бүгінгі күні ұтымды адам ақылға қонымды адамды ауыстырады. Сонымен бірге қазіргі Ресейде қазіргі уақытта елде болып жатқан мәдени үрдістерді реттеу үшін ешқандай құқықтық негіз жоқ.</w:t>
      </w:r>
    </w:p>
    <w:p w:rsidR="00EC6617" w:rsidRDefault="00EC6617" w:rsidP="00B94151">
      <w:pPr>
        <w:spacing w:after="0" w:line="240" w:lineRule="auto"/>
        <w:ind w:firstLine="709"/>
        <w:jc w:val="both"/>
        <w:rPr>
          <w:rFonts w:ascii="Times New Roman" w:hAnsi="Times New Roman" w:cs="Times New Roman"/>
          <w:sz w:val="28"/>
          <w:szCs w:val="28"/>
        </w:rPr>
      </w:pPr>
      <w:r w:rsidRPr="00EC6617">
        <w:rPr>
          <w:rFonts w:ascii="Times New Roman" w:hAnsi="Times New Roman" w:cs="Times New Roman"/>
          <w:sz w:val="28"/>
          <w:szCs w:val="28"/>
        </w:rPr>
        <w:t>Коммерциализациямен қатар, Ресейдегі әлеуметтік-мәдени жағдайдың тағы бір ерекшелігі: мәдениетті саяси құралға айналдыру, түрлі сайлау түрлерінен қосымша дауыс алу тәсілдері (1996 ж. Президенттік науқанның ең жарқын мысалы).</w:t>
      </w:r>
    </w:p>
    <w:p w:rsidR="005A49AB" w:rsidRDefault="00EC6617" w:rsidP="00B94151">
      <w:pPr>
        <w:spacing w:after="0" w:line="240" w:lineRule="auto"/>
        <w:ind w:firstLine="709"/>
        <w:jc w:val="both"/>
        <w:rPr>
          <w:rFonts w:ascii="Times New Roman" w:hAnsi="Times New Roman" w:cs="Times New Roman"/>
          <w:sz w:val="28"/>
          <w:szCs w:val="28"/>
        </w:rPr>
      </w:pPr>
      <w:r w:rsidRPr="00EC6617">
        <w:rPr>
          <w:rFonts w:ascii="Times New Roman" w:hAnsi="Times New Roman" w:cs="Times New Roman"/>
          <w:sz w:val="28"/>
          <w:szCs w:val="28"/>
        </w:rPr>
        <w:t>Ақыр соңында, ресейлік қоғамның алдында тұрған проблемалардың бірі - оның мүшелерінің экологиялық мәдениетін қалыптастыру. Экология мәселесі, қоршаған ортаны құрметтеу бүгінгі күні таза орыс мәселесі емес, адамзаттың жаһандық проблемалары деп аталады. Дегенмен, зерттеушілердің айтуынша, табиғи ортадағы жаман орта ауқымында масқара бірінші орынды иемденетін Ресей мен ТМД елдері. Экологиялық апатты болдырмау үшін, Ресей басқа елдермен күш-жігерін біріктіру арқылы бүкіл адамзаттың табиғи ресурстарын ұтымды пайдалану негізінде жаңа әлемдік тәртіпті құруға көмектесу керек.</w:t>
      </w:r>
    </w:p>
    <w:p w:rsidR="00EC6617" w:rsidRPr="00B94151" w:rsidRDefault="00EC6617" w:rsidP="00B94151">
      <w:pPr>
        <w:spacing w:after="0" w:line="240" w:lineRule="auto"/>
        <w:ind w:firstLine="709"/>
        <w:jc w:val="both"/>
        <w:rPr>
          <w:rFonts w:ascii="Times New Roman" w:hAnsi="Times New Roman" w:cs="Times New Roman"/>
          <w:sz w:val="28"/>
          <w:szCs w:val="28"/>
        </w:rPr>
      </w:pPr>
    </w:p>
    <w:p w:rsidR="005B4797" w:rsidRDefault="00EC6617" w:rsidP="005B4797">
      <w:pPr>
        <w:spacing w:after="0" w:line="240" w:lineRule="auto"/>
        <w:ind w:firstLine="709"/>
        <w:jc w:val="center"/>
        <w:rPr>
          <w:rFonts w:ascii="Times New Roman" w:hAnsi="Times New Roman" w:cs="Times New Roman"/>
          <w:b/>
          <w:sz w:val="28"/>
          <w:szCs w:val="28"/>
        </w:rPr>
      </w:pPr>
      <w:r w:rsidRPr="00EC6617">
        <w:rPr>
          <w:rFonts w:ascii="Times New Roman" w:hAnsi="Times New Roman" w:cs="Times New Roman"/>
          <w:b/>
          <w:sz w:val="28"/>
          <w:szCs w:val="28"/>
        </w:rPr>
        <w:t>Талқылау және талқылау үшін сұрақтар</w:t>
      </w:r>
    </w:p>
    <w:p w:rsidR="00EC6617" w:rsidRPr="00EC6617" w:rsidRDefault="00EC6617" w:rsidP="00EC6617">
      <w:pPr>
        <w:pStyle w:val="a3"/>
        <w:spacing w:after="0" w:line="240" w:lineRule="auto"/>
        <w:ind w:left="1069"/>
        <w:rPr>
          <w:rFonts w:ascii="Times New Roman" w:hAnsi="Times New Roman" w:cs="Times New Roman"/>
          <w:sz w:val="28"/>
          <w:szCs w:val="28"/>
        </w:rPr>
      </w:pPr>
      <w:r w:rsidRPr="00EC6617">
        <w:rPr>
          <w:rFonts w:ascii="Times New Roman" w:hAnsi="Times New Roman" w:cs="Times New Roman"/>
          <w:sz w:val="28"/>
          <w:szCs w:val="28"/>
        </w:rPr>
        <w:t>1. Шындық және шындық: олардың арасындағы айырмашылық неде?</w:t>
      </w:r>
    </w:p>
    <w:p w:rsidR="00EC6617" w:rsidRPr="00EC6617" w:rsidRDefault="00EC6617" w:rsidP="00EC6617">
      <w:pPr>
        <w:pStyle w:val="a3"/>
        <w:spacing w:after="0" w:line="240" w:lineRule="auto"/>
        <w:ind w:left="1069"/>
        <w:rPr>
          <w:rFonts w:ascii="Times New Roman" w:hAnsi="Times New Roman" w:cs="Times New Roman"/>
          <w:sz w:val="28"/>
          <w:szCs w:val="28"/>
        </w:rPr>
      </w:pPr>
      <w:r w:rsidRPr="00EC6617">
        <w:rPr>
          <w:rFonts w:ascii="Times New Roman" w:hAnsi="Times New Roman" w:cs="Times New Roman"/>
          <w:sz w:val="28"/>
          <w:szCs w:val="28"/>
        </w:rPr>
        <w:t>2. Сіздің ойыңызша, уақыт пен кеңістік нақты немесе тек санада бар таза абстракция ма?</w:t>
      </w:r>
    </w:p>
    <w:p w:rsidR="00EC6617" w:rsidRPr="00EC6617" w:rsidRDefault="00EC6617" w:rsidP="00EC6617">
      <w:pPr>
        <w:pStyle w:val="a3"/>
        <w:spacing w:after="0" w:line="240" w:lineRule="auto"/>
        <w:ind w:left="1069"/>
        <w:rPr>
          <w:rFonts w:ascii="Times New Roman" w:hAnsi="Times New Roman" w:cs="Times New Roman"/>
          <w:sz w:val="28"/>
          <w:szCs w:val="28"/>
        </w:rPr>
      </w:pPr>
      <w:r w:rsidRPr="00EC6617">
        <w:rPr>
          <w:rFonts w:ascii="Times New Roman" w:hAnsi="Times New Roman" w:cs="Times New Roman"/>
          <w:sz w:val="28"/>
          <w:szCs w:val="28"/>
        </w:rPr>
        <w:t>3. Тарихи уақыттағы сызықтық бағытталуы үшін циклдік көшуді талдаңыз?</w:t>
      </w:r>
    </w:p>
    <w:p w:rsidR="005B4797" w:rsidRPr="00FC7ABF" w:rsidRDefault="00EC6617" w:rsidP="00EC6617">
      <w:pPr>
        <w:pStyle w:val="a3"/>
        <w:spacing w:after="0" w:line="240" w:lineRule="auto"/>
        <w:ind w:left="1069"/>
        <w:rPr>
          <w:rFonts w:ascii="Times New Roman" w:hAnsi="Times New Roman" w:cs="Times New Roman"/>
          <w:sz w:val="28"/>
          <w:szCs w:val="28"/>
        </w:rPr>
      </w:pPr>
      <w:r w:rsidRPr="00EC6617">
        <w:rPr>
          <w:rFonts w:ascii="Times New Roman" w:hAnsi="Times New Roman" w:cs="Times New Roman"/>
          <w:sz w:val="28"/>
          <w:szCs w:val="28"/>
        </w:rPr>
        <w:t>4. «Көркем хронотоптың» ерекшелігі қандай?</w:t>
      </w:r>
    </w:p>
    <w:p w:rsidR="00EC6617" w:rsidRDefault="00EC6617" w:rsidP="00EC6617">
      <w:pPr>
        <w:spacing w:after="0" w:line="240" w:lineRule="auto"/>
        <w:ind w:left="709"/>
        <w:jc w:val="center"/>
        <w:rPr>
          <w:rFonts w:ascii="Times New Roman" w:hAnsi="Times New Roman" w:cs="Times New Roman"/>
          <w:b/>
          <w:sz w:val="28"/>
          <w:szCs w:val="28"/>
        </w:rPr>
      </w:pPr>
      <w:r w:rsidRPr="00EC6617">
        <w:rPr>
          <w:rFonts w:ascii="Times New Roman" w:hAnsi="Times New Roman" w:cs="Times New Roman"/>
          <w:b/>
          <w:sz w:val="28"/>
          <w:szCs w:val="28"/>
        </w:rPr>
        <w:t>Ұсынылған әдебиеттер тізімі</w:t>
      </w:r>
    </w:p>
    <w:p w:rsidR="00EC6617" w:rsidRPr="00EC6617" w:rsidRDefault="00EC6617" w:rsidP="00EC6617">
      <w:pPr>
        <w:pStyle w:val="a3"/>
        <w:numPr>
          <w:ilvl w:val="0"/>
          <w:numId w:val="20"/>
        </w:numPr>
        <w:spacing w:after="0" w:line="240" w:lineRule="auto"/>
        <w:rPr>
          <w:rFonts w:ascii="Times New Roman" w:hAnsi="Times New Roman" w:cs="Times New Roman"/>
          <w:sz w:val="28"/>
          <w:szCs w:val="28"/>
        </w:rPr>
      </w:pPr>
      <w:bookmarkStart w:id="0" w:name="_GoBack"/>
      <w:bookmarkEnd w:id="0"/>
      <w:r w:rsidRPr="00EC6617">
        <w:rPr>
          <w:rFonts w:ascii="Times New Roman" w:hAnsi="Times New Roman" w:cs="Times New Roman"/>
          <w:sz w:val="28"/>
          <w:szCs w:val="28"/>
        </w:rPr>
        <w:t>Философия негіздері. Магистранттардың оқу құралы. Кохановский В.П., Лешкевич Т.Г.</w:t>
      </w:r>
    </w:p>
    <w:p w:rsidR="00EC6617" w:rsidRPr="00EC6617" w:rsidRDefault="00EC6617" w:rsidP="00EC6617">
      <w:pPr>
        <w:pStyle w:val="a3"/>
        <w:numPr>
          <w:ilvl w:val="0"/>
          <w:numId w:val="20"/>
        </w:numPr>
        <w:spacing w:after="0" w:line="240" w:lineRule="auto"/>
        <w:rPr>
          <w:rFonts w:ascii="Times New Roman" w:hAnsi="Times New Roman" w:cs="Times New Roman"/>
          <w:sz w:val="28"/>
          <w:szCs w:val="28"/>
        </w:rPr>
      </w:pPr>
      <w:r w:rsidRPr="00EC6617">
        <w:rPr>
          <w:rFonts w:ascii="Times New Roman" w:hAnsi="Times New Roman" w:cs="Times New Roman"/>
          <w:sz w:val="28"/>
          <w:szCs w:val="28"/>
        </w:rPr>
        <w:t>Ғылымның тарихына және философиясына кіріспе. Университеттер үшін оқулық. С. Лебедов. - М., 2007 ж</w:t>
      </w:r>
    </w:p>
    <w:p w:rsidR="005B4797" w:rsidRPr="00EC6617" w:rsidRDefault="00EC6617" w:rsidP="00EC6617">
      <w:pPr>
        <w:pStyle w:val="a3"/>
        <w:numPr>
          <w:ilvl w:val="0"/>
          <w:numId w:val="20"/>
        </w:numPr>
        <w:spacing w:after="0" w:line="240" w:lineRule="auto"/>
        <w:rPr>
          <w:rFonts w:ascii="Times New Roman" w:hAnsi="Times New Roman" w:cs="Times New Roman"/>
          <w:sz w:val="28"/>
          <w:szCs w:val="28"/>
        </w:rPr>
      </w:pPr>
      <w:r w:rsidRPr="00EC6617">
        <w:rPr>
          <w:rFonts w:ascii="Times New Roman" w:hAnsi="Times New Roman" w:cs="Times New Roman"/>
          <w:sz w:val="28"/>
          <w:szCs w:val="28"/>
        </w:rPr>
        <w:t>Философиялық сөздік. Степин В.С. Ғылым, Мәскеу, 2001</w:t>
      </w:r>
    </w:p>
    <w:p w:rsidR="0018032C" w:rsidRPr="00B94151" w:rsidRDefault="0018032C" w:rsidP="00EC6617">
      <w:pPr>
        <w:spacing w:after="0" w:line="240" w:lineRule="auto"/>
        <w:ind w:firstLine="709"/>
        <w:rPr>
          <w:rFonts w:ascii="Times New Roman" w:hAnsi="Times New Roman" w:cs="Times New Roman"/>
          <w:sz w:val="28"/>
          <w:szCs w:val="28"/>
        </w:rPr>
      </w:pPr>
    </w:p>
    <w:sectPr w:rsidR="0018032C" w:rsidRPr="00B94151" w:rsidSect="00012E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70441"/>
    <w:multiLevelType w:val="hybridMultilevel"/>
    <w:tmpl w:val="B2E23B64"/>
    <w:lvl w:ilvl="0" w:tplc="49325CE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043BFA"/>
    <w:multiLevelType w:val="hybridMultilevel"/>
    <w:tmpl w:val="2C38BC04"/>
    <w:lvl w:ilvl="0" w:tplc="B1E6514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25F55CCC"/>
    <w:multiLevelType w:val="hybridMultilevel"/>
    <w:tmpl w:val="C28632A2"/>
    <w:lvl w:ilvl="0" w:tplc="9B94F6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C70C34"/>
    <w:multiLevelType w:val="hybridMultilevel"/>
    <w:tmpl w:val="BB02D8AA"/>
    <w:lvl w:ilvl="0" w:tplc="49325CE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DF0049E"/>
    <w:multiLevelType w:val="hybridMultilevel"/>
    <w:tmpl w:val="9790F966"/>
    <w:lvl w:ilvl="0" w:tplc="C2DAC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E105445"/>
    <w:multiLevelType w:val="hybridMultilevel"/>
    <w:tmpl w:val="EA4AC794"/>
    <w:lvl w:ilvl="0" w:tplc="7E0AA5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5A9590C"/>
    <w:multiLevelType w:val="hybridMultilevel"/>
    <w:tmpl w:val="857C5B68"/>
    <w:lvl w:ilvl="0" w:tplc="46CC5C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A80084D"/>
    <w:multiLevelType w:val="hybridMultilevel"/>
    <w:tmpl w:val="4FE46922"/>
    <w:lvl w:ilvl="0" w:tplc="B9208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E5D2910"/>
    <w:multiLevelType w:val="hybridMultilevel"/>
    <w:tmpl w:val="E5B4DF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E806809"/>
    <w:multiLevelType w:val="hybridMultilevel"/>
    <w:tmpl w:val="CF20731E"/>
    <w:lvl w:ilvl="0" w:tplc="1B18BA14">
      <w:start w:val="3"/>
      <w:numFmt w:val="decimal"/>
      <w:lvlText w:val="%1"/>
      <w:lvlJc w:val="left"/>
      <w:pPr>
        <w:ind w:left="1069" w:hanging="360"/>
      </w:pPr>
      <w:rPr>
        <w:rFonts w:hint="default"/>
      </w:rPr>
    </w:lvl>
    <w:lvl w:ilvl="1" w:tplc="AD4820B4">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F067D2B"/>
    <w:multiLevelType w:val="hybridMultilevel"/>
    <w:tmpl w:val="4908404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15:restartNumberingAfterBreak="0">
    <w:nsid w:val="449E1898"/>
    <w:multiLevelType w:val="hybridMultilevel"/>
    <w:tmpl w:val="FC6EB488"/>
    <w:lvl w:ilvl="0" w:tplc="37643E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2DF6928"/>
    <w:multiLevelType w:val="hybridMultilevel"/>
    <w:tmpl w:val="E2D22AC4"/>
    <w:lvl w:ilvl="0" w:tplc="87344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2ED0FE2"/>
    <w:multiLevelType w:val="hybridMultilevel"/>
    <w:tmpl w:val="164CB460"/>
    <w:lvl w:ilvl="0" w:tplc="49325CE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CB5383"/>
    <w:multiLevelType w:val="hybridMultilevel"/>
    <w:tmpl w:val="03CC1EF8"/>
    <w:lvl w:ilvl="0" w:tplc="49325C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B0146BD"/>
    <w:multiLevelType w:val="hybridMultilevel"/>
    <w:tmpl w:val="67C45C0C"/>
    <w:lvl w:ilvl="0" w:tplc="D77A18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DF94608"/>
    <w:multiLevelType w:val="hybridMultilevel"/>
    <w:tmpl w:val="39C4A392"/>
    <w:lvl w:ilvl="0" w:tplc="17F8C61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71E0685E"/>
    <w:multiLevelType w:val="hybridMultilevel"/>
    <w:tmpl w:val="45880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1A39A9"/>
    <w:multiLevelType w:val="hybridMultilevel"/>
    <w:tmpl w:val="2C4A728A"/>
    <w:lvl w:ilvl="0" w:tplc="FBB028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BE267BC"/>
    <w:multiLevelType w:val="hybridMultilevel"/>
    <w:tmpl w:val="99086C4E"/>
    <w:lvl w:ilvl="0" w:tplc="9D0A1A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19"/>
  </w:num>
  <w:num w:numId="3">
    <w:abstractNumId w:val="7"/>
  </w:num>
  <w:num w:numId="4">
    <w:abstractNumId w:val="15"/>
  </w:num>
  <w:num w:numId="5">
    <w:abstractNumId w:val="5"/>
  </w:num>
  <w:num w:numId="6">
    <w:abstractNumId w:val="16"/>
  </w:num>
  <w:num w:numId="7">
    <w:abstractNumId w:val="4"/>
  </w:num>
  <w:num w:numId="8">
    <w:abstractNumId w:val="1"/>
  </w:num>
  <w:num w:numId="9">
    <w:abstractNumId w:val="18"/>
  </w:num>
  <w:num w:numId="10">
    <w:abstractNumId w:val="6"/>
  </w:num>
  <w:num w:numId="11">
    <w:abstractNumId w:val="2"/>
  </w:num>
  <w:num w:numId="12">
    <w:abstractNumId w:val="17"/>
  </w:num>
  <w:num w:numId="13">
    <w:abstractNumId w:val="10"/>
  </w:num>
  <w:num w:numId="14">
    <w:abstractNumId w:val="8"/>
  </w:num>
  <w:num w:numId="15">
    <w:abstractNumId w:val="12"/>
  </w:num>
  <w:num w:numId="16">
    <w:abstractNumId w:val="9"/>
  </w:num>
  <w:num w:numId="17">
    <w:abstractNumId w:val="14"/>
  </w:num>
  <w:num w:numId="18">
    <w:abstractNumId w:val="0"/>
  </w:num>
  <w:num w:numId="19">
    <w:abstractNumId w:val="13"/>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hideSpellingErrors/>
  <w:proofState w:grammar="clean"/>
  <w:defaultTabStop w:val="708"/>
  <w:characterSpacingControl w:val="doNotCompress"/>
  <w:compat>
    <w:compatSetting w:name="compatibilityMode" w:uri="http://schemas.microsoft.com/office/word" w:val="12"/>
  </w:compat>
  <w:rsids>
    <w:rsidRoot w:val="005A49AB"/>
    <w:rsid w:val="00010D50"/>
    <w:rsid w:val="00012E5D"/>
    <w:rsid w:val="000D3C02"/>
    <w:rsid w:val="000E4464"/>
    <w:rsid w:val="000F7506"/>
    <w:rsid w:val="00144530"/>
    <w:rsid w:val="0018032C"/>
    <w:rsid w:val="00451C55"/>
    <w:rsid w:val="00562F42"/>
    <w:rsid w:val="005A49AB"/>
    <w:rsid w:val="005B4797"/>
    <w:rsid w:val="005C07CC"/>
    <w:rsid w:val="006E5AC0"/>
    <w:rsid w:val="006F6665"/>
    <w:rsid w:val="00720366"/>
    <w:rsid w:val="00721E04"/>
    <w:rsid w:val="00AD0A50"/>
    <w:rsid w:val="00AD7EED"/>
    <w:rsid w:val="00AE1C47"/>
    <w:rsid w:val="00B42BE4"/>
    <w:rsid w:val="00B4653E"/>
    <w:rsid w:val="00B94151"/>
    <w:rsid w:val="00BB0728"/>
    <w:rsid w:val="00BE4E93"/>
    <w:rsid w:val="00CF7B77"/>
    <w:rsid w:val="00DC4B5F"/>
    <w:rsid w:val="00DD18D5"/>
    <w:rsid w:val="00DD7D37"/>
    <w:rsid w:val="00E4596B"/>
    <w:rsid w:val="00E96872"/>
    <w:rsid w:val="00EC6617"/>
    <w:rsid w:val="00F25AA6"/>
    <w:rsid w:val="00F61BBF"/>
    <w:rsid w:val="00FC7A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D8807"/>
  <w15:docId w15:val="{2993106E-B748-449D-81B5-6F3B9877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E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1C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4313</Words>
  <Characters>24590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Rahimova</cp:lastModifiedBy>
  <cp:revision>2</cp:revision>
  <dcterms:created xsi:type="dcterms:W3CDTF">2018-11-07T02:12:00Z</dcterms:created>
  <dcterms:modified xsi:type="dcterms:W3CDTF">2018-11-07T02:12:00Z</dcterms:modified>
</cp:coreProperties>
</file>